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11725167" w:displacedByCustomXml="next"/>
    <w:bookmarkStart w:id="1" w:name="_Toc511724979" w:displacedByCustomXml="next"/>
    <w:sdt>
      <w:sdtPr>
        <w:id w:val="324018013"/>
        <w:docPartObj>
          <w:docPartGallery w:val="AutoText"/>
        </w:docPartObj>
      </w:sdtPr>
      <w:sdtEndPr>
        <w:rPr>
          <w:b/>
          <w:bCs/>
          <w:lang w:val="zh-CN"/>
        </w:rPr>
      </w:sdtEndPr>
      <w:sdtContent>
        <w:p w:rsidR="000B2B2E" w:rsidRDefault="000B2B2E"/>
        <w:p w:rsidR="000B2B2E" w:rsidRDefault="000B2B2E">
          <w:pPr>
            <w:spacing w:line="360" w:lineRule="auto"/>
            <w:jc w:val="center"/>
            <w:rPr>
              <w:rFonts w:ascii="宋体" w:hAnsi="宋体"/>
              <w:bCs/>
              <w:sz w:val="24"/>
              <w:szCs w:val="21"/>
            </w:rPr>
          </w:pPr>
        </w:p>
        <w:p w:rsidR="000B2B2E" w:rsidRDefault="000B2B2E">
          <w:pPr>
            <w:spacing w:line="360" w:lineRule="auto"/>
            <w:jc w:val="center"/>
            <w:rPr>
              <w:rFonts w:ascii="宋体" w:hAnsi="宋体"/>
              <w:bCs/>
              <w:sz w:val="24"/>
              <w:szCs w:val="21"/>
            </w:rPr>
          </w:pPr>
        </w:p>
        <w:p w:rsidR="00CE06DE" w:rsidRDefault="00CE06DE" w:rsidP="00CE06DE">
          <w:pPr>
            <w:jc w:val="center"/>
            <w:rPr>
              <w:rFonts w:ascii="楷体" w:eastAsia="楷体" w:hAnsi="楷体"/>
              <w:b/>
              <w:sz w:val="52"/>
              <w:szCs w:val="52"/>
            </w:rPr>
          </w:pPr>
          <w:r w:rsidRPr="00C73FEB">
            <w:rPr>
              <w:rFonts w:ascii="楷体" w:eastAsia="楷体" w:hAnsi="楷体" w:hint="eastAsia"/>
              <w:b/>
              <w:sz w:val="52"/>
              <w:szCs w:val="52"/>
            </w:rPr>
            <w:t>预算单位财务服务平台系统</w:t>
          </w:r>
        </w:p>
        <w:p w:rsidR="00CE06DE" w:rsidRPr="004834F4" w:rsidRDefault="00CE06DE" w:rsidP="00CE06DE">
          <w:pPr>
            <w:jc w:val="center"/>
            <w:rPr>
              <w:rFonts w:ascii="楷体" w:eastAsia="楷体" w:hAnsi="楷体"/>
              <w:b/>
              <w:sz w:val="52"/>
              <w:szCs w:val="52"/>
            </w:rPr>
          </w:pPr>
          <w:r w:rsidRPr="004834F4">
            <w:rPr>
              <w:rFonts w:ascii="楷体" w:eastAsia="楷体" w:hAnsi="楷体" w:hint="eastAsia"/>
              <w:b/>
              <w:sz w:val="52"/>
              <w:szCs w:val="52"/>
            </w:rPr>
            <w:t>用户操作手册</w:t>
          </w: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Default="00CE06DE" w:rsidP="00CE06DE">
          <w:pPr>
            <w:jc w:val="center"/>
            <w:rPr>
              <w:b/>
              <w:bCs/>
              <w:lang w:val="zh-CN"/>
            </w:rPr>
          </w:pPr>
        </w:p>
        <w:p w:rsidR="00CE06DE" w:rsidRPr="004834F4" w:rsidRDefault="00CE06DE" w:rsidP="00CE06DE">
          <w:pPr>
            <w:jc w:val="center"/>
            <w:rPr>
              <w:rFonts w:ascii="楷体" w:eastAsia="楷体" w:hAnsi="楷体"/>
              <w:b/>
              <w:sz w:val="36"/>
              <w:szCs w:val="36"/>
            </w:rPr>
          </w:pPr>
          <w:r w:rsidRPr="004834F4">
            <w:rPr>
              <w:rFonts w:ascii="楷体" w:eastAsia="楷体" w:hAnsi="楷体" w:hint="eastAsia"/>
              <w:b/>
              <w:sz w:val="36"/>
              <w:szCs w:val="36"/>
            </w:rPr>
            <w:t>内蒙古</w:t>
          </w:r>
          <w:r w:rsidR="001F4B32">
            <w:rPr>
              <w:rFonts w:ascii="楷体" w:eastAsia="楷体" w:hAnsi="楷体" w:hint="eastAsia"/>
              <w:b/>
              <w:sz w:val="36"/>
              <w:szCs w:val="36"/>
            </w:rPr>
            <w:t>琳海</w:t>
          </w:r>
          <w:r w:rsidRPr="004834F4">
            <w:rPr>
              <w:rFonts w:ascii="楷体" w:eastAsia="楷体" w:hAnsi="楷体" w:hint="eastAsia"/>
              <w:b/>
              <w:sz w:val="36"/>
              <w:szCs w:val="36"/>
            </w:rPr>
            <w:t>信息技术有限公司</w:t>
          </w:r>
        </w:p>
        <w:p w:rsidR="00D97416" w:rsidRDefault="00CE06DE" w:rsidP="00CE06DE">
          <w:pPr>
            <w:widowControl/>
            <w:jc w:val="center"/>
            <w:rPr>
              <w:rFonts w:ascii="楷体" w:eastAsia="楷体" w:hAnsi="楷体" w:hint="eastAsia"/>
              <w:b/>
              <w:sz w:val="36"/>
              <w:szCs w:val="36"/>
            </w:rPr>
          </w:pPr>
          <w:r w:rsidRPr="004834F4">
            <w:rPr>
              <w:rFonts w:ascii="楷体" w:eastAsia="楷体" w:hAnsi="楷体" w:hint="eastAsia"/>
              <w:b/>
              <w:sz w:val="36"/>
              <w:szCs w:val="36"/>
            </w:rPr>
            <w:t>二○一</w:t>
          </w:r>
          <w:r w:rsidR="003B01E8">
            <w:rPr>
              <w:rFonts w:ascii="楷体" w:eastAsia="楷体" w:hAnsi="楷体" w:hint="eastAsia"/>
              <w:b/>
              <w:sz w:val="36"/>
              <w:szCs w:val="36"/>
            </w:rPr>
            <w:t>九</w:t>
          </w:r>
          <w:r w:rsidRPr="004834F4">
            <w:rPr>
              <w:rFonts w:ascii="楷体" w:eastAsia="楷体" w:hAnsi="楷体" w:hint="eastAsia"/>
              <w:b/>
              <w:sz w:val="36"/>
              <w:szCs w:val="36"/>
            </w:rPr>
            <w:t>年</w:t>
          </w:r>
          <w:r w:rsidR="003F04A9">
            <w:rPr>
              <w:rFonts w:ascii="楷体" w:eastAsia="楷体" w:hAnsi="楷体" w:hint="eastAsia"/>
              <w:b/>
              <w:sz w:val="36"/>
              <w:szCs w:val="36"/>
            </w:rPr>
            <w:t>三</w:t>
          </w:r>
          <w:r w:rsidRPr="004834F4">
            <w:rPr>
              <w:rFonts w:ascii="楷体" w:eastAsia="楷体" w:hAnsi="楷体" w:hint="eastAsia"/>
              <w:b/>
              <w:sz w:val="36"/>
              <w:szCs w:val="36"/>
            </w:rPr>
            <w:t>月</w:t>
          </w:r>
        </w:p>
        <w:p w:rsidR="00D97416" w:rsidRDefault="00D97416" w:rsidP="00CE06DE">
          <w:pPr>
            <w:widowControl/>
            <w:jc w:val="center"/>
            <w:rPr>
              <w:rFonts w:ascii="楷体" w:eastAsia="楷体" w:hAnsi="楷体" w:hint="eastAsia"/>
              <w:b/>
              <w:sz w:val="36"/>
              <w:szCs w:val="36"/>
            </w:rPr>
          </w:pPr>
        </w:p>
        <w:p w:rsidR="000B2B2E" w:rsidRPr="00CE06DE" w:rsidRDefault="00180F45" w:rsidP="00CE06DE">
          <w:pPr>
            <w:widowControl/>
            <w:jc w:val="center"/>
            <w:rPr>
              <w:b/>
              <w:bCs/>
              <w:lang w:val="zh-CN"/>
            </w:rPr>
          </w:pPr>
        </w:p>
      </w:sdtContent>
    </w:sdt>
    <w:sdt>
      <w:sdtPr>
        <w:rPr>
          <w:rFonts w:asciiTheme="minorHAnsi" w:eastAsiaTheme="minorEastAsia" w:hAnsiTheme="minorHAnsi" w:cstheme="minorBidi"/>
          <w:b w:val="0"/>
          <w:bCs w:val="0"/>
          <w:color w:val="auto"/>
          <w:kern w:val="2"/>
          <w:sz w:val="21"/>
          <w:szCs w:val="22"/>
          <w:lang w:val="zh-CN"/>
        </w:rPr>
        <w:id w:val="-1720503587"/>
        <w:docPartObj>
          <w:docPartGallery w:val="Table of Contents"/>
          <w:docPartUnique/>
        </w:docPartObj>
      </w:sdtPr>
      <w:sdtEndPr/>
      <w:sdtContent>
        <w:p w:rsidR="000B2B2E" w:rsidRDefault="000B2B2E">
          <w:pPr>
            <w:pStyle w:val="TOC1"/>
            <w:jc w:val="center"/>
            <w:rPr>
              <w:rFonts w:asciiTheme="minorHAnsi" w:eastAsiaTheme="minorEastAsia" w:hAnsiTheme="minorHAnsi" w:cstheme="minorBidi"/>
              <w:b w:val="0"/>
              <w:bCs w:val="0"/>
              <w:color w:val="auto"/>
              <w:kern w:val="2"/>
              <w:sz w:val="21"/>
              <w:szCs w:val="22"/>
              <w:lang w:val="zh-CN"/>
            </w:rPr>
          </w:pPr>
        </w:p>
        <w:p w:rsidR="000B2B2E" w:rsidRPr="00AA4ADD" w:rsidRDefault="00333BB5" w:rsidP="0095529F">
          <w:pPr>
            <w:pStyle w:val="TOC1"/>
            <w:spacing w:line="20" w:lineRule="atLeast"/>
            <w:jc w:val="center"/>
            <w:rPr>
              <w:sz w:val="48"/>
              <w:szCs w:val="48"/>
              <w:lang w:val="zh-CN"/>
            </w:rPr>
          </w:pPr>
          <w:r>
            <w:rPr>
              <w:sz w:val="48"/>
              <w:szCs w:val="48"/>
              <w:lang w:val="zh-CN"/>
            </w:rPr>
            <w:t>目录</w:t>
          </w:r>
        </w:p>
        <w:p w:rsidR="00BD62EB" w:rsidRDefault="0011354A">
          <w:pPr>
            <w:pStyle w:val="10"/>
            <w:tabs>
              <w:tab w:val="right" w:leader="dot" w:pos="8296"/>
            </w:tabs>
            <w:rPr>
              <w:noProof/>
              <w:kern w:val="2"/>
              <w:sz w:val="21"/>
            </w:rPr>
          </w:pPr>
          <w:r>
            <w:rPr>
              <w:b/>
              <w:bCs/>
              <w:lang w:val="zh-CN"/>
            </w:rPr>
            <w:fldChar w:fldCharType="begin"/>
          </w:r>
          <w:r w:rsidR="00333BB5">
            <w:rPr>
              <w:b/>
              <w:bCs/>
              <w:lang w:val="zh-CN"/>
            </w:rPr>
            <w:instrText xml:space="preserve"> TOC \o "1-4" \h \z \u </w:instrText>
          </w:r>
          <w:r>
            <w:rPr>
              <w:b/>
              <w:bCs/>
              <w:lang w:val="zh-CN"/>
            </w:rPr>
            <w:fldChar w:fldCharType="separate"/>
          </w:r>
          <w:hyperlink w:anchor="_Toc37169666" w:history="1">
            <w:r w:rsidR="00BD62EB" w:rsidRPr="00DB31D4">
              <w:rPr>
                <w:rStyle w:val="a8"/>
                <w:rFonts w:hint="eastAsia"/>
                <w:noProof/>
              </w:rPr>
              <w:t>账务处理操作手册</w:t>
            </w:r>
            <w:r w:rsidR="00BD62EB">
              <w:rPr>
                <w:noProof/>
                <w:webHidden/>
              </w:rPr>
              <w:tab/>
            </w:r>
            <w:r w:rsidR="00BD62EB">
              <w:rPr>
                <w:noProof/>
                <w:webHidden/>
              </w:rPr>
              <w:fldChar w:fldCharType="begin"/>
            </w:r>
            <w:r w:rsidR="00BD62EB">
              <w:rPr>
                <w:noProof/>
                <w:webHidden/>
              </w:rPr>
              <w:instrText xml:space="preserve"> PAGEREF _Toc37169666 \h </w:instrText>
            </w:r>
            <w:r w:rsidR="00BD62EB">
              <w:rPr>
                <w:noProof/>
                <w:webHidden/>
              </w:rPr>
            </w:r>
            <w:r w:rsidR="00BD62EB">
              <w:rPr>
                <w:noProof/>
                <w:webHidden/>
              </w:rPr>
              <w:fldChar w:fldCharType="separate"/>
            </w:r>
            <w:r w:rsidR="00BD62EB">
              <w:rPr>
                <w:noProof/>
                <w:webHidden/>
              </w:rPr>
              <w:t>3</w:t>
            </w:r>
            <w:r w:rsidR="00BD62EB">
              <w:rPr>
                <w:noProof/>
                <w:webHidden/>
              </w:rPr>
              <w:fldChar w:fldCharType="end"/>
            </w:r>
          </w:hyperlink>
        </w:p>
        <w:p w:rsidR="00BD62EB" w:rsidRDefault="00BD62EB">
          <w:pPr>
            <w:pStyle w:val="10"/>
            <w:tabs>
              <w:tab w:val="left" w:pos="440"/>
              <w:tab w:val="right" w:leader="dot" w:pos="8296"/>
            </w:tabs>
            <w:rPr>
              <w:noProof/>
              <w:kern w:val="2"/>
              <w:sz w:val="21"/>
            </w:rPr>
          </w:pPr>
          <w:hyperlink w:anchor="_Toc37169667" w:history="1">
            <w:r w:rsidRPr="00DB31D4">
              <w:rPr>
                <w:rStyle w:val="a8"/>
                <w:noProof/>
              </w:rPr>
              <w:t>1.</w:t>
            </w:r>
            <w:r>
              <w:rPr>
                <w:noProof/>
                <w:kern w:val="2"/>
                <w:sz w:val="21"/>
              </w:rPr>
              <w:tab/>
            </w:r>
            <w:r w:rsidRPr="00DB31D4">
              <w:rPr>
                <w:rStyle w:val="a8"/>
                <w:rFonts w:hint="eastAsia"/>
                <w:noProof/>
              </w:rPr>
              <w:t>预算单位财务服务平台系统安装说明</w:t>
            </w:r>
            <w:r>
              <w:rPr>
                <w:noProof/>
                <w:webHidden/>
              </w:rPr>
              <w:tab/>
            </w:r>
            <w:r>
              <w:rPr>
                <w:noProof/>
                <w:webHidden/>
              </w:rPr>
              <w:fldChar w:fldCharType="begin"/>
            </w:r>
            <w:r>
              <w:rPr>
                <w:noProof/>
                <w:webHidden/>
              </w:rPr>
              <w:instrText xml:space="preserve"> PAGEREF _Toc37169667 \h </w:instrText>
            </w:r>
            <w:r>
              <w:rPr>
                <w:noProof/>
                <w:webHidden/>
              </w:rPr>
            </w:r>
            <w:r>
              <w:rPr>
                <w:noProof/>
                <w:webHidden/>
              </w:rPr>
              <w:fldChar w:fldCharType="separate"/>
            </w:r>
            <w:r>
              <w:rPr>
                <w:noProof/>
                <w:webHidden/>
              </w:rPr>
              <w:t>3</w:t>
            </w:r>
            <w:r>
              <w:rPr>
                <w:noProof/>
                <w:webHidden/>
              </w:rPr>
              <w:fldChar w:fldCharType="end"/>
            </w:r>
          </w:hyperlink>
        </w:p>
        <w:p w:rsidR="00BD62EB" w:rsidRDefault="00BD62EB">
          <w:pPr>
            <w:pStyle w:val="20"/>
            <w:tabs>
              <w:tab w:val="left" w:pos="1260"/>
              <w:tab w:val="right" w:leader="dot" w:pos="8296"/>
            </w:tabs>
            <w:rPr>
              <w:noProof/>
              <w:kern w:val="2"/>
              <w:sz w:val="21"/>
            </w:rPr>
          </w:pPr>
          <w:hyperlink w:anchor="_Toc37169668" w:history="1">
            <w:r w:rsidRPr="00DB31D4">
              <w:rPr>
                <w:rStyle w:val="a8"/>
                <w:noProof/>
              </w:rPr>
              <w:t>1.1.</w:t>
            </w:r>
            <w:r>
              <w:rPr>
                <w:noProof/>
                <w:kern w:val="2"/>
                <w:sz w:val="21"/>
              </w:rPr>
              <w:tab/>
            </w:r>
            <w:r w:rsidRPr="00DB31D4">
              <w:rPr>
                <w:rStyle w:val="a8"/>
                <w:rFonts w:hint="eastAsia"/>
                <w:noProof/>
              </w:rPr>
              <w:t>预算单位财务服务平台系统安装整体主导</w:t>
            </w:r>
            <w:r>
              <w:rPr>
                <w:noProof/>
                <w:webHidden/>
              </w:rPr>
              <w:tab/>
            </w:r>
            <w:r>
              <w:rPr>
                <w:noProof/>
                <w:webHidden/>
              </w:rPr>
              <w:fldChar w:fldCharType="begin"/>
            </w:r>
            <w:r>
              <w:rPr>
                <w:noProof/>
                <w:webHidden/>
              </w:rPr>
              <w:instrText xml:space="preserve"> PAGEREF _Toc37169668 \h </w:instrText>
            </w:r>
            <w:r>
              <w:rPr>
                <w:noProof/>
                <w:webHidden/>
              </w:rPr>
            </w:r>
            <w:r>
              <w:rPr>
                <w:noProof/>
                <w:webHidden/>
              </w:rPr>
              <w:fldChar w:fldCharType="separate"/>
            </w:r>
            <w:r>
              <w:rPr>
                <w:noProof/>
                <w:webHidden/>
              </w:rPr>
              <w:t>3</w:t>
            </w:r>
            <w:r>
              <w:rPr>
                <w:noProof/>
                <w:webHidden/>
              </w:rPr>
              <w:fldChar w:fldCharType="end"/>
            </w:r>
          </w:hyperlink>
        </w:p>
        <w:p w:rsidR="00BD62EB" w:rsidRDefault="00BD62EB">
          <w:pPr>
            <w:pStyle w:val="10"/>
            <w:tabs>
              <w:tab w:val="right" w:leader="dot" w:pos="8296"/>
            </w:tabs>
            <w:rPr>
              <w:noProof/>
              <w:kern w:val="2"/>
              <w:sz w:val="21"/>
            </w:rPr>
          </w:pPr>
          <w:hyperlink w:anchor="_Toc37169669" w:history="1">
            <w:r w:rsidRPr="00DB31D4">
              <w:rPr>
                <w:rStyle w:val="a8"/>
                <w:noProof/>
              </w:rPr>
              <w:t>2</w:t>
            </w:r>
            <w:r w:rsidRPr="00DB31D4">
              <w:rPr>
                <w:rStyle w:val="a8"/>
                <w:rFonts w:hint="eastAsia"/>
                <w:noProof/>
              </w:rPr>
              <w:t>、基础数据</w:t>
            </w:r>
            <w:r>
              <w:rPr>
                <w:noProof/>
                <w:webHidden/>
              </w:rPr>
              <w:tab/>
            </w:r>
            <w:r>
              <w:rPr>
                <w:noProof/>
                <w:webHidden/>
              </w:rPr>
              <w:fldChar w:fldCharType="begin"/>
            </w:r>
            <w:r>
              <w:rPr>
                <w:noProof/>
                <w:webHidden/>
              </w:rPr>
              <w:instrText xml:space="preserve"> PAGEREF _Toc37169669 \h </w:instrText>
            </w:r>
            <w:r>
              <w:rPr>
                <w:noProof/>
                <w:webHidden/>
              </w:rPr>
            </w:r>
            <w:r>
              <w:rPr>
                <w:noProof/>
                <w:webHidden/>
              </w:rPr>
              <w:fldChar w:fldCharType="separate"/>
            </w:r>
            <w:r>
              <w:rPr>
                <w:noProof/>
                <w:webHidden/>
              </w:rPr>
              <w:t>5</w:t>
            </w:r>
            <w:r>
              <w:rPr>
                <w:noProof/>
                <w:webHidden/>
              </w:rPr>
              <w:fldChar w:fldCharType="end"/>
            </w:r>
          </w:hyperlink>
        </w:p>
        <w:p w:rsidR="00BD62EB" w:rsidRDefault="00BD62EB">
          <w:pPr>
            <w:pStyle w:val="30"/>
            <w:tabs>
              <w:tab w:val="right" w:leader="dot" w:pos="8296"/>
            </w:tabs>
            <w:rPr>
              <w:noProof/>
              <w:kern w:val="2"/>
              <w:sz w:val="21"/>
            </w:rPr>
          </w:pPr>
          <w:hyperlink w:anchor="_Toc37169670" w:history="1">
            <w:r w:rsidRPr="00DB31D4">
              <w:rPr>
                <w:rStyle w:val="a8"/>
                <w:rFonts w:hint="eastAsia"/>
                <w:noProof/>
              </w:rPr>
              <w:t>（</w:t>
            </w:r>
            <w:r w:rsidRPr="00DB31D4">
              <w:rPr>
                <w:rStyle w:val="a8"/>
                <w:noProof/>
              </w:rPr>
              <w:t>1</w:t>
            </w:r>
            <w:r w:rsidRPr="00DB31D4">
              <w:rPr>
                <w:rStyle w:val="a8"/>
                <w:rFonts w:hint="eastAsia"/>
                <w:noProof/>
              </w:rPr>
              <w:t>）基础数据维护</w:t>
            </w:r>
            <w:r>
              <w:rPr>
                <w:noProof/>
                <w:webHidden/>
              </w:rPr>
              <w:tab/>
            </w:r>
            <w:r>
              <w:rPr>
                <w:noProof/>
                <w:webHidden/>
              </w:rPr>
              <w:fldChar w:fldCharType="begin"/>
            </w:r>
            <w:r>
              <w:rPr>
                <w:noProof/>
                <w:webHidden/>
              </w:rPr>
              <w:instrText xml:space="preserve"> PAGEREF _Toc37169670 \h </w:instrText>
            </w:r>
            <w:r>
              <w:rPr>
                <w:noProof/>
                <w:webHidden/>
              </w:rPr>
            </w:r>
            <w:r>
              <w:rPr>
                <w:noProof/>
                <w:webHidden/>
              </w:rPr>
              <w:fldChar w:fldCharType="separate"/>
            </w:r>
            <w:r>
              <w:rPr>
                <w:noProof/>
                <w:webHidden/>
              </w:rPr>
              <w:t>5</w:t>
            </w:r>
            <w:r>
              <w:rPr>
                <w:noProof/>
                <w:webHidden/>
              </w:rPr>
              <w:fldChar w:fldCharType="end"/>
            </w:r>
          </w:hyperlink>
        </w:p>
        <w:p w:rsidR="00BD62EB" w:rsidRDefault="00BD62EB">
          <w:pPr>
            <w:pStyle w:val="30"/>
            <w:tabs>
              <w:tab w:val="right" w:leader="dot" w:pos="8296"/>
            </w:tabs>
            <w:rPr>
              <w:noProof/>
              <w:kern w:val="2"/>
              <w:sz w:val="21"/>
            </w:rPr>
          </w:pPr>
          <w:hyperlink w:anchor="_Toc37169671" w:history="1">
            <w:r w:rsidRPr="00DB31D4">
              <w:rPr>
                <w:rStyle w:val="a8"/>
                <w:rFonts w:hint="eastAsia"/>
                <w:noProof/>
              </w:rPr>
              <w:t>（</w:t>
            </w:r>
            <w:r w:rsidRPr="00DB31D4">
              <w:rPr>
                <w:rStyle w:val="a8"/>
                <w:noProof/>
              </w:rPr>
              <w:t>2</w:t>
            </w:r>
            <w:r w:rsidRPr="00DB31D4">
              <w:rPr>
                <w:rStyle w:val="a8"/>
                <w:rFonts w:hint="eastAsia"/>
                <w:noProof/>
              </w:rPr>
              <w:t>）会计科目管理</w:t>
            </w:r>
            <w:r>
              <w:rPr>
                <w:noProof/>
                <w:webHidden/>
              </w:rPr>
              <w:tab/>
            </w:r>
            <w:r>
              <w:rPr>
                <w:noProof/>
                <w:webHidden/>
              </w:rPr>
              <w:fldChar w:fldCharType="begin"/>
            </w:r>
            <w:r>
              <w:rPr>
                <w:noProof/>
                <w:webHidden/>
              </w:rPr>
              <w:instrText xml:space="preserve"> PAGEREF _Toc37169671 \h </w:instrText>
            </w:r>
            <w:r>
              <w:rPr>
                <w:noProof/>
                <w:webHidden/>
              </w:rPr>
            </w:r>
            <w:r>
              <w:rPr>
                <w:noProof/>
                <w:webHidden/>
              </w:rPr>
              <w:fldChar w:fldCharType="separate"/>
            </w:r>
            <w:r>
              <w:rPr>
                <w:noProof/>
                <w:webHidden/>
              </w:rPr>
              <w:t>6</w:t>
            </w:r>
            <w:r>
              <w:rPr>
                <w:noProof/>
                <w:webHidden/>
              </w:rPr>
              <w:fldChar w:fldCharType="end"/>
            </w:r>
          </w:hyperlink>
        </w:p>
        <w:p w:rsidR="00BD62EB" w:rsidRDefault="00BD62EB">
          <w:pPr>
            <w:pStyle w:val="30"/>
            <w:tabs>
              <w:tab w:val="right" w:leader="dot" w:pos="8296"/>
            </w:tabs>
            <w:rPr>
              <w:noProof/>
              <w:kern w:val="2"/>
              <w:sz w:val="21"/>
            </w:rPr>
          </w:pPr>
          <w:hyperlink w:anchor="_Toc37169672" w:history="1">
            <w:r w:rsidRPr="00DB31D4">
              <w:rPr>
                <w:rStyle w:val="a8"/>
                <w:rFonts w:hint="eastAsia"/>
                <w:noProof/>
              </w:rPr>
              <w:t>（</w:t>
            </w:r>
            <w:r w:rsidRPr="00DB31D4">
              <w:rPr>
                <w:rStyle w:val="a8"/>
                <w:noProof/>
              </w:rPr>
              <w:t>3</w:t>
            </w:r>
            <w:r w:rsidRPr="00DB31D4">
              <w:rPr>
                <w:rStyle w:val="a8"/>
                <w:rFonts w:hint="eastAsia"/>
                <w:noProof/>
              </w:rPr>
              <w:t>）预算项目维护</w:t>
            </w:r>
            <w:r>
              <w:rPr>
                <w:noProof/>
                <w:webHidden/>
              </w:rPr>
              <w:tab/>
            </w:r>
            <w:r>
              <w:rPr>
                <w:noProof/>
                <w:webHidden/>
              </w:rPr>
              <w:fldChar w:fldCharType="begin"/>
            </w:r>
            <w:r>
              <w:rPr>
                <w:noProof/>
                <w:webHidden/>
              </w:rPr>
              <w:instrText xml:space="preserve"> PAGEREF _Toc37169672 \h </w:instrText>
            </w:r>
            <w:r>
              <w:rPr>
                <w:noProof/>
                <w:webHidden/>
              </w:rPr>
            </w:r>
            <w:r>
              <w:rPr>
                <w:noProof/>
                <w:webHidden/>
              </w:rPr>
              <w:fldChar w:fldCharType="separate"/>
            </w:r>
            <w:r>
              <w:rPr>
                <w:noProof/>
                <w:webHidden/>
              </w:rPr>
              <w:t>8</w:t>
            </w:r>
            <w:r>
              <w:rPr>
                <w:noProof/>
                <w:webHidden/>
              </w:rPr>
              <w:fldChar w:fldCharType="end"/>
            </w:r>
          </w:hyperlink>
        </w:p>
        <w:p w:rsidR="00BD62EB" w:rsidRDefault="00BD62EB">
          <w:pPr>
            <w:pStyle w:val="30"/>
            <w:tabs>
              <w:tab w:val="right" w:leader="dot" w:pos="8296"/>
            </w:tabs>
            <w:rPr>
              <w:noProof/>
              <w:kern w:val="2"/>
              <w:sz w:val="21"/>
            </w:rPr>
          </w:pPr>
          <w:hyperlink w:anchor="_Toc37169673" w:history="1">
            <w:r w:rsidRPr="00DB31D4">
              <w:rPr>
                <w:rStyle w:val="a8"/>
                <w:rFonts w:hint="eastAsia"/>
                <w:noProof/>
              </w:rPr>
              <w:t>（</w:t>
            </w:r>
            <w:r w:rsidRPr="00DB31D4">
              <w:rPr>
                <w:rStyle w:val="a8"/>
                <w:noProof/>
              </w:rPr>
              <w:t>4</w:t>
            </w:r>
            <w:r w:rsidRPr="00DB31D4">
              <w:rPr>
                <w:rStyle w:val="a8"/>
                <w:rFonts w:hint="eastAsia"/>
                <w:noProof/>
              </w:rPr>
              <w:t>）账套启用功能分类设置</w:t>
            </w:r>
            <w:r>
              <w:rPr>
                <w:noProof/>
                <w:webHidden/>
              </w:rPr>
              <w:tab/>
            </w:r>
            <w:r>
              <w:rPr>
                <w:noProof/>
                <w:webHidden/>
              </w:rPr>
              <w:fldChar w:fldCharType="begin"/>
            </w:r>
            <w:r>
              <w:rPr>
                <w:noProof/>
                <w:webHidden/>
              </w:rPr>
              <w:instrText xml:space="preserve"> PAGEREF _Toc37169673 \h </w:instrText>
            </w:r>
            <w:r>
              <w:rPr>
                <w:noProof/>
                <w:webHidden/>
              </w:rPr>
            </w:r>
            <w:r>
              <w:rPr>
                <w:noProof/>
                <w:webHidden/>
              </w:rPr>
              <w:fldChar w:fldCharType="separate"/>
            </w:r>
            <w:r>
              <w:rPr>
                <w:noProof/>
                <w:webHidden/>
              </w:rPr>
              <w:t>8</w:t>
            </w:r>
            <w:r>
              <w:rPr>
                <w:noProof/>
                <w:webHidden/>
              </w:rPr>
              <w:fldChar w:fldCharType="end"/>
            </w:r>
          </w:hyperlink>
        </w:p>
        <w:p w:rsidR="00BD62EB" w:rsidRDefault="00BD62EB">
          <w:pPr>
            <w:pStyle w:val="30"/>
            <w:tabs>
              <w:tab w:val="right" w:leader="dot" w:pos="8296"/>
            </w:tabs>
            <w:rPr>
              <w:noProof/>
              <w:kern w:val="2"/>
              <w:sz w:val="21"/>
            </w:rPr>
          </w:pPr>
          <w:hyperlink w:anchor="_Toc37169674" w:history="1">
            <w:r w:rsidRPr="00DB31D4">
              <w:rPr>
                <w:rStyle w:val="a8"/>
                <w:rFonts w:hint="eastAsia"/>
                <w:noProof/>
              </w:rPr>
              <w:t>（</w:t>
            </w:r>
            <w:r w:rsidRPr="00DB31D4">
              <w:rPr>
                <w:rStyle w:val="a8"/>
                <w:noProof/>
              </w:rPr>
              <w:t>5</w:t>
            </w:r>
            <w:r w:rsidRPr="00DB31D4">
              <w:rPr>
                <w:rStyle w:val="a8"/>
                <w:rFonts w:hint="eastAsia"/>
                <w:noProof/>
              </w:rPr>
              <w:t>）账套启用经济分类设置</w:t>
            </w:r>
            <w:r>
              <w:rPr>
                <w:noProof/>
                <w:webHidden/>
              </w:rPr>
              <w:tab/>
            </w:r>
            <w:r>
              <w:rPr>
                <w:noProof/>
                <w:webHidden/>
              </w:rPr>
              <w:fldChar w:fldCharType="begin"/>
            </w:r>
            <w:r>
              <w:rPr>
                <w:noProof/>
                <w:webHidden/>
              </w:rPr>
              <w:instrText xml:space="preserve"> PAGEREF _Toc37169674 \h </w:instrText>
            </w:r>
            <w:r>
              <w:rPr>
                <w:noProof/>
                <w:webHidden/>
              </w:rPr>
            </w:r>
            <w:r>
              <w:rPr>
                <w:noProof/>
                <w:webHidden/>
              </w:rPr>
              <w:fldChar w:fldCharType="separate"/>
            </w:r>
            <w:r>
              <w:rPr>
                <w:noProof/>
                <w:webHidden/>
              </w:rPr>
              <w:t>9</w:t>
            </w:r>
            <w:r>
              <w:rPr>
                <w:noProof/>
                <w:webHidden/>
              </w:rPr>
              <w:fldChar w:fldCharType="end"/>
            </w:r>
          </w:hyperlink>
        </w:p>
        <w:p w:rsidR="00BD62EB" w:rsidRDefault="00BD62EB">
          <w:pPr>
            <w:pStyle w:val="10"/>
            <w:tabs>
              <w:tab w:val="right" w:leader="dot" w:pos="8296"/>
            </w:tabs>
            <w:rPr>
              <w:noProof/>
              <w:kern w:val="2"/>
              <w:sz w:val="21"/>
            </w:rPr>
          </w:pPr>
          <w:hyperlink w:anchor="_Toc37169675" w:history="1">
            <w:r w:rsidRPr="00DB31D4">
              <w:rPr>
                <w:rStyle w:val="a8"/>
                <w:noProof/>
              </w:rPr>
              <w:t>3</w:t>
            </w:r>
            <w:r w:rsidRPr="00DB31D4">
              <w:rPr>
                <w:rStyle w:val="a8"/>
                <w:rFonts w:hint="eastAsia"/>
                <w:noProof/>
              </w:rPr>
              <w:t>、期初数</w:t>
            </w:r>
            <w:r>
              <w:rPr>
                <w:noProof/>
                <w:webHidden/>
              </w:rPr>
              <w:tab/>
            </w:r>
            <w:r>
              <w:rPr>
                <w:noProof/>
                <w:webHidden/>
              </w:rPr>
              <w:fldChar w:fldCharType="begin"/>
            </w:r>
            <w:r>
              <w:rPr>
                <w:noProof/>
                <w:webHidden/>
              </w:rPr>
              <w:instrText xml:space="preserve"> PAGEREF _Toc37169675 \h </w:instrText>
            </w:r>
            <w:r>
              <w:rPr>
                <w:noProof/>
                <w:webHidden/>
              </w:rPr>
            </w:r>
            <w:r>
              <w:rPr>
                <w:noProof/>
                <w:webHidden/>
              </w:rPr>
              <w:fldChar w:fldCharType="separate"/>
            </w:r>
            <w:r>
              <w:rPr>
                <w:noProof/>
                <w:webHidden/>
              </w:rPr>
              <w:t>9</w:t>
            </w:r>
            <w:r>
              <w:rPr>
                <w:noProof/>
                <w:webHidden/>
              </w:rPr>
              <w:fldChar w:fldCharType="end"/>
            </w:r>
          </w:hyperlink>
        </w:p>
        <w:p w:rsidR="00BD62EB" w:rsidRDefault="00BD62EB">
          <w:pPr>
            <w:pStyle w:val="30"/>
            <w:tabs>
              <w:tab w:val="right" w:leader="dot" w:pos="8296"/>
            </w:tabs>
            <w:rPr>
              <w:noProof/>
              <w:kern w:val="2"/>
              <w:sz w:val="21"/>
            </w:rPr>
          </w:pPr>
          <w:hyperlink w:anchor="_Toc37169676" w:history="1">
            <w:r w:rsidRPr="00DB31D4">
              <w:rPr>
                <w:rStyle w:val="a8"/>
                <w:rFonts w:hint="eastAsia"/>
                <w:noProof/>
              </w:rPr>
              <w:t>（</w:t>
            </w:r>
            <w:r w:rsidRPr="00DB31D4">
              <w:rPr>
                <w:rStyle w:val="a8"/>
                <w:noProof/>
              </w:rPr>
              <w:t>1</w:t>
            </w:r>
            <w:r w:rsidRPr="00DB31D4">
              <w:rPr>
                <w:rStyle w:val="a8"/>
                <w:rFonts w:hint="eastAsia"/>
                <w:noProof/>
              </w:rPr>
              <w:t>）期初数录入</w:t>
            </w:r>
            <w:r>
              <w:rPr>
                <w:noProof/>
                <w:webHidden/>
              </w:rPr>
              <w:tab/>
            </w:r>
            <w:r>
              <w:rPr>
                <w:noProof/>
                <w:webHidden/>
              </w:rPr>
              <w:fldChar w:fldCharType="begin"/>
            </w:r>
            <w:r>
              <w:rPr>
                <w:noProof/>
                <w:webHidden/>
              </w:rPr>
              <w:instrText xml:space="preserve"> PAGEREF _Toc37169676 \h </w:instrText>
            </w:r>
            <w:r>
              <w:rPr>
                <w:noProof/>
                <w:webHidden/>
              </w:rPr>
            </w:r>
            <w:r>
              <w:rPr>
                <w:noProof/>
                <w:webHidden/>
              </w:rPr>
              <w:fldChar w:fldCharType="separate"/>
            </w:r>
            <w:r>
              <w:rPr>
                <w:noProof/>
                <w:webHidden/>
              </w:rPr>
              <w:t>9</w:t>
            </w:r>
            <w:r>
              <w:rPr>
                <w:noProof/>
                <w:webHidden/>
              </w:rPr>
              <w:fldChar w:fldCharType="end"/>
            </w:r>
          </w:hyperlink>
        </w:p>
        <w:p w:rsidR="00BD62EB" w:rsidRDefault="00BD62EB">
          <w:pPr>
            <w:pStyle w:val="30"/>
            <w:tabs>
              <w:tab w:val="right" w:leader="dot" w:pos="8296"/>
            </w:tabs>
            <w:rPr>
              <w:noProof/>
              <w:kern w:val="2"/>
              <w:sz w:val="21"/>
            </w:rPr>
          </w:pPr>
          <w:hyperlink w:anchor="_Toc37169677" w:history="1">
            <w:r w:rsidRPr="00DB31D4">
              <w:rPr>
                <w:rStyle w:val="a8"/>
                <w:rFonts w:hint="eastAsia"/>
                <w:noProof/>
              </w:rPr>
              <w:t>（</w:t>
            </w:r>
            <w:r w:rsidRPr="00DB31D4">
              <w:rPr>
                <w:rStyle w:val="a8"/>
                <w:noProof/>
              </w:rPr>
              <w:t>2</w:t>
            </w:r>
            <w:r w:rsidRPr="00DB31D4">
              <w:rPr>
                <w:rStyle w:val="a8"/>
                <w:rFonts w:hint="eastAsia"/>
                <w:noProof/>
              </w:rPr>
              <w:t>）期初余额调整</w:t>
            </w:r>
            <w:r>
              <w:rPr>
                <w:noProof/>
                <w:webHidden/>
              </w:rPr>
              <w:tab/>
            </w:r>
            <w:r>
              <w:rPr>
                <w:noProof/>
                <w:webHidden/>
              </w:rPr>
              <w:fldChar w:fldCharType="begin"/>
            </w:r>
            <w:r>
              <w:rPr>
                <w:noProof/>
                <w:webHidden/>
              </w:rPr>
              <w:instrText xml:space="preserve"> PAGEREF _Toc37169677 \h </w:instrText>
            </w:r>
            <w:r>
              <w:rPr>
                <w:noProof/>
                <w:webHidden/>
              </w:rPr>
            </w:r>
            <w:r>
              <w:rPr>
                <w:noProof/>
                <w:webHidden/>
              </w:rPr>
              <w:fldChar w:fldCharType="separate"/>
            </w:r>
            <w:r>
              <w:rPr>
                <w:noProof/>
                <w:webHidden/>
              </w:rPr>
              <w:t>10</w:t>
            </w:r>
            <w:r>
              <w:rPr>
                <w:noProof/>
                <w:webHidden/>
              </w:rPr>
              <w:fldChar w:fldCharType="end"/>
            </w:r>
          </w:hyperlink>
        </w:p>
        <w:p w:rsidR="00BD62EB" w:rsidRDefault="00BD62EB">
          <w:pPr>
            <w:pStyle w:val="10"/>
            <w:tabs>
              <w:tab w:val="right" w:leader="dot" w:pos="8296"/>
            </w:tabs>
            <w:rPr>
              <w:noProof/>
              <w:kern w:val="2"/>
              <w:sz w:val="21"/>
            </w:rPr>
          </w:pPr>
          <w:hyperlink w:anchor="_Toc37169678" w:history="1">
            <w:r w:rsidRPr="00DB31D4">
              <w:rPr>
                <w:rStyle w:val="a8"/>
                <w:noProof/>
              </w:rPr>
              <w:t>4</w:t>
            </w:r>
            <w:r w:rsidRPr="00DB31D4">
              <w:rPr>
                <w:rStyle w:val="a8"/>
                <w:rFonts w:hint="eastAsia"/>
                <w:noProof/>
              </w:rPr>
              <w:t>、凭证管理</w:t>
            </w:r>
            <w:r>
              <w:rPr>
                <w:noProof/>
                <w:webHidden/>
              </w:rPr>
              <w:tab/>
            </w:r>
            <w:r>
              <w:rPr>
                <w:noProof/>
                <w:webHidden/>
              </w:rPr>
              <w:fldChar w:fldCharType="begin"/>
            </w:r>
            <w:r>
              <w:rPr>
                <w:noProof/>
                <w:webHidden/>
              </w:rPr>
              <w:instrText xml:space="preserve"> PAGEREF _Toc37169678 \h </w:instrText>
            </w:r>
            <w:r>
              <w:rPr>
                <w:noProof/>
                <w:webHidden/>
              </w:rPr>
            </w:r>
            <w:r>
              <w:rPr>
                <w:noProof/>
                <w:webHidden/>
              </w:rPr>
              <w:fldChar w:fldCharType="separate"/>
            </w:r>
            <w:r>
              <w:rPr>
                <w:noProof/>
                <w:webHidden/>
              </w:rPr>
              <w:t>11</w:t>
            </w:r>
            <w:r>
              <w:rPr>
                <w:noProof/>
                <w:webHidden/>
              </w:rPr>
              <w:fldChar w:fldCharType="end"/>
            </w:r>
          </w:hyperlink>
        </w:p>
        <w:p w:rsidR="00BD62EB" w:rsidRDefault="00BD62EB">
          <w:pPr>
            <w:pStyle w:val="40"/>
            <w:rPr>
              <w:noProof/>
            </w:rPr>
          </w:pPr>
          <w:hyperlink w:anchor="_Toc37169679" w:history="1">
            <w:r w:rsidRPr="00DB31D4">
              <w:rPr>
                <w:rStyle w:val="a8"/>
                <w:rFonts w:hint="eastAsia"/>
                <w:noProof/>
              </w:rPr>
              <w:t>（</w:t>
            </w:r>
            <w:r w:rsidRPr="00DB31D4">
              <w:rPr>
                <w:rStyle w:val="a8"/>
                <w:noProof/>
              </w:rPr>
              <w:t>1</w:t>
            </w:r>
            <w:r w:rsidRPr="00DB31D4">
              <w:rPr>
                <w:rStyle w:val="a8"/>
                <w:rFonts w:hint="eastAsia"/>
                <w:noProof/>
              </w:rPr>
              <w:t>）凭证类型设置</w:t>
            </w:r>
            <w:r>
              <w:rPr>
                <w:noProof/>
                <w:webHidden/>
              </w:rPr>
              <w:tab/>
            </w:r>
            <w:r>
              <w:rPr>
                <w:noProof/>
                <w:webHidden/>
              </w:rPr>
              <w:fldChar w:fldCharType="begin"/>
            </w:r>
            <w:r>
              <w:rPr>
                <w:noProof/>
                <w:webHidden/>
              </w:rPr>
              <w:instrText xml:space="preserve"> PAGEREF _Toc37169679 \h </w:instrText>
            </w:r>
            <w:r>
              <w:rPr>
                <w:noProof/>
                <w:webHidden/>
              </w:rPr>
            </w:r>
            <w:r>
              <w:rPr>
                <w:noProof/>
                <w:webHidden/>
              </w:rPr>
              <w:fldChar w:fldCharType="separate"/>
            </w:r>
            <w:r>
              <w:rPr>
                <w:noProof/>
                <w:webHidden/>
              </w:rPr>
              <w:t>11</w:t>
            </w:r>
            <w:r>
              <w:rPr>
                <w:noProof/>
                <w:webHidden/>
              </w:rPr>
              <w:fldChar w:fldCharType="end"/>
            </w:r>
          </w:hyperlink>
        </w:p>
        <w:p w:rsidR="00BD62EB" w:rsidRDefault="00BD62EB">
          <w:pPr>
            <w:pStyle w:val="40"/>
            <w:rPr>
              <w:noProof/>
            </w:rPr>
          </w:pPr>
          <w:hyperlink w:anchor="_Toc37169680" w:history="1">
            <w:r w:rsidRPr="00DB31D4">
              <w:rPr>
                <w:rStyle w:val="a8"/>
                <w:rFonts w:hint="eastAsia"/>
                <w:noProof/>
              </w:rPr>
              <w:t>（</w:t>
            </w:r>
            <w:r w:rsidRPr="00DB31D4">
              <w:rPr>
                <w:rStyle w:val="a8"/>
                <w:noProof/>
              </w:rPr>
              <w:t>2</w:t>
            </w:r>
            <w:r w:rsidRPr="00DB31D4">
              <w:rPr>
                <w:rStyle w:val="a8"/>
                <w:rFonts w:hint="eastAsia"/>
                <w:noProof/>
              </w:rPr>
              <w:t>）凭证生成</w:t>
            </w:r>
            <w:r>
              <w:rPr>
                <w:noProof/>
                <w:webHidden/>
              </w:rPr>
              <w:tab/>
            </w:r>
            <w:r>
              <w:rPr>
                <w:noProof/>
                <w:webHidden/>
              </w:rPr>
              <w:fldChar w:fldCharType="begin"/>
            </w:r>
            <w:r>
              <w:rPr>
                <w:noProof/>
                <w:webHidden/>
              </w:rPr>
              <w:instrText xml:space="preserve"> PAGEREF _Toc37169680 \h </w:instrText>
            </w:r>
            <w:r>
              <w:rPr>
                <w:noProof/>
                <w:webHidden/>
              </w:rPr>
            </w:r>
            <w:r>
              <w:rPr>
                <w:noProof/>
                <w:webHidden/>
              </w:rPr>
              <w:fldChar w:fldCharType="separate"/>
            </w:r>
            <w:r>
              <w:rPr>
                <w:noProof/>
                <w:webHidden/>
              </w:rPr>
              <w:t>12</w:t>
            </w:r>
            <w:r>
              <w:rPr>
                <w:noProof/>
                <w:webHidden/>
              </w:rPr>
              <w:fldChar w:fldCharType="end"/>
            </w:r>
          </w:hyperlink>
        </w:p>
        <w:p w:rsidR="00BD62EB" w:rsidRDefault="00BD62EB">
          <w:pPr>
            <w:pStyle w:val="40"/>
            <w:rPr>
              <w:noProof/>
            </w:rPr>
          </w:pPr>
          <w:hyperlink w:anchor="_Toc37169681" w:history="1">
            <w:r w:rsidRPr="00DB31D4">
              <w:rPr>
                <w:rStyle w:val="a8"/>
                <w:rFonts w:hint="eastAsia"/>
                <w:noProof/>
              </w:rPr>
              <w:t>（</w:t>
            </w:r>
            <w:r w:rsidRPr="00DB31D4">
              <w:rPr>
                <w:rStyle w:val="a8"/>
                <w:noProof/>
              </w:rPr>
              <w:t>3</w:t>
            </w:r>
            <w:r w:rsidRPr="00DB31D4">
              <w:rPr>
                <w:rStyle w:val="a8"/>
                <w:rFonts w:hint="eastAsia"/>
                <w:noProof/>
              </w:rPr>
              <w:t>）凭证录入</w:t>
            </w:r>
            <w:r>
              <w:rPr>
                <w:noProof/>
                <w:webHidden/>
              </w:rPr>
              <w:tab/>
            </w:r>
            <w:r>
              <w:rPr>
                <w:noProof/>
                <w:webHidden/>
              </w:rPr>
              <w:fldChar w:fldCharType="begin"/>
            </w:r>
            <w:r>
              <w:rPr>
                <w:noProof/>
                <w:webHidden/>
              </w:rPr>
              <w:instrText xml:space="preserve"> PAGEREF _Toc37169681 \h </w:instrText>
            </w:r>
            <w:r>
              <w:rPr>
                <w:noProof/>
                <w:webHidden/>
              </w:rPr>
            </w:r>
            <w:r>
              <w:rPr>
                <w:noProof/>
                <w:webHidden/>
              </w:rPr>
              <w:fldChar w:fldCharType="separate"/>
            </w:r>
            <w:r>
              <w:rPr>
                <w:noProof/>
                <w:webHidden/>
              </w:rPr>
              <w:t>14</w:t>
            </w:r>
            <w:r>
              <w:rPr>
                <w:noProof/>
                <w:webHidden/>
              </w:rPr>
              <w:fldChar w:fldCharType="end"/>
            </w:r>
          </w:hyperlink>
        </w:p>
        <w:p w:rsidR="00BD62EB" w:rsidRDefault="00BD62EB">
          <w:pPr>
            <w:pStyle w:val="40"/>
            <w:rPr>
              <w:noProof/>
            </w:rPr>
          </w:pPr>
          <w:hyperlink w:anchor="_Toc37169682" w:history="1">
            <w:r w:rsidRPr="00DB31D4">
              <w:rPr>
                <w:rStyle w:val="a8"/>
                <w:rFonts w:hint="eastAsia"/>
                <w:noProof/>
              </w:rPr>
              <w:t>（</w:t>
            </w:r>
            <w:r w:rsidRPr="00DB31D4">
              <w:rPr>
                <w:rStyle w:val="a8"/>
                <w:noProof/>
              </w:rPr>
              <w:t>4</w:t>
            </w:r>
            <w:r w:rsidRPr="00DB31D4">
              <w:rPr>
                <w:rStyle w:val="a8"/>
                <w:rFonts w:hint="eastAsia"/>
                <w:noProof/>
              </w:rPr>
              <w:t>）凭证审核、记账</w:t>
            </w:r>
            <w:r>
              <w:rPr>
                <w:noProof/>
                <w:webHidden/>
              </w:rPr>
              <w:tab/>
            </w:r>
            <w:r>
              <w:rPr>
                <w:noProof/>
                <w:webHidden/>
              </w:rPr>
              <w:fldChar w:fldCharType="begin"/>
            </w:r>
            <w:r>
              <w:rPr>
                <w:noProof/>
                <w:webHidden/>
              </w:rPr>
              <w:instrText xml:space="preserve"> PAGEREF _Toc37169682 \h </w:instrText>
            </w:r>
            <w:r>
              <w:rPr>
                <w:noProof/>
                <w:webHidden/>
              </w:rPr>
            </w:r>
            <w:r>
              <w:rPr>
                <w:noProof/>
                <w:webHidden/>
              </w:rPr>
              <w:fldChar w:fldCharType="separate"/>
            </w:r>
            <w:r>
              <w:rPr>
                <w:noProof/>
                <w:webHidden/>
              </w:rPr>
              <w:t>19</w:t>
            </w:r>
            <w:r>
              <w:rPr>
                <w:noProof/>
                <w:webHidden/>
              </w:rPr>
              <w:fldChar w:fldCharType="end"/>
            </w:r>
          </w:hyperlink>
        </w:p>
        <w:p w:rsidR="00BD62EB" w:rsidRDefault="00BD62EB">
          <w:pPr>
            <w:pStyle w:val="40"/>
            <w:rPr>
              <w:noProof/>
            </w:rPr>
          </w:pPr>
          <w:hyperlink w:anchor="_Toc37169683" w:history="1">
            <w:r w:rsidRPr="00DB31D4">
              <w:rPr>
                <w:rStyle w:val="a8"/>
                <w:rFonts w:hint="eastAsia"/>
                <w:noProof/>
              </w:rPr>
              <w:t>（</w:t>
            </w:r>
            <w:r w:rsidRPr="00DB31D4">
              <w:rPr>
                <w:rStyle w:val="a8"/>
                <w:noProof/>
              </w:rPr>
              <w:t>5</w:t>
            </w:r>
            <w:r w:rsidRPr="00DB31D4">
              <w:rPr>
                <w:rStyle w:val="a8"/>
                <w:rFonts w:hint="eastAsia"/>
                <w:noProof/>
              </w:rPr>
              <w:t>）凭证打印</w:t>
            </w:r>
            <w:r>
              <w:rPr>
                <w:noProof/>
                <w:webHidden/>
              </w:rPr>
              <w:tab/>
            </w:r>
            <w:r>
              <w:rPr>
                <w:noProof/>
                <w:webHidden/>
              </w:rPr>
              <w:fldChar w:fldCharType="begin"/>
            </w:r>
            <w:r>
              <w:rPr>
                <w:noProof/>
                <w:webHidden/>
              </w:rPr>
              <w:instrText xml:space="preserve"> PAGEREF _Toc37169683 \h </w:instrText>
            </w:r>
            <w:r>
              <w:rPr>
                <w:noProof/>
                <w:webHidden/>
              </w:rPr>
            </w:r>
            <w:r>
              <w:rPr>
                <w:noProof/>
                <w:webHidden/>
              </w:rPr>
              <w:fldChar w:fldCharType="separate"/>
            </w:r>
            <w:r>
              <w:rPr>
                <w:noProof/>
                <w:webHidden/>
              </w:rPr>
              <w:t>20</w:t>
            </w:r>
            <w:r>
              <w:rPr>
                <w:noProof/>
                <w:webHidden/>
              </w:rPr>
              <w:fldChar w:fldCharType="end"/>
            </w:r>
          </w:hyperlink>
        </w:p>
        <w:p w:rsidR="00BD62EB" w:rsidRDefault="00BD62EB">
          <w:pPr>
            <w:pStyle w:val="40"/>
            <w:rPr>
              <w:noProof/>
            </w:rPr>
          </w:pPr>
          <w:hyperlink w:anchor="_Toc37169684" w:history="1">
            <w:r w:rsidRPr="00DB31D4">
              <w:rPr>
                <w:rStyle w:val="a8"/>
                <w:rFonts w:hint="eastAsia"/>
                <w:noProof/>
              </w:rPr>
              <w:t>（</w:t>
            </w:r>
            <w:r w:rsidRPr="00DB31D4">
              <w:rPr>
                <w:rStyle w:val="a8"/>
                <w:noProof/>
              </w:rPr>
              <w:t>6</w:t>
            </w:r>
            <w:r w:rsidRPr="00DB31D4">
              <w:rPr>
                <w:rStyle w:val="a8"/>
                <w:rFonts w:hint="eastAsia"/>
                <w:noProof/>
              </w:rPr>
              <w:t>）</w:t>
            </w:r>
            <w:r w:rsidRPr="00DB31D4">
              <w:rPr>
                <w:rStyle w:val="a8"/>
                <w:noProof/>
              </w:rPr>
              <w:t xml:space="preserve"> </w:t>
            </w:r>
            <w:r w:rsidRPr="00DB31D4">
              <w:rPr>
                <w:rStyle w:val="a8"/>
                <w:rFonts w:hint="eastAsia"/>
                <w:noProof/>
              </w:rPr>
              <w:t>凭证调号</w:t>
            </w:r>
            <w:r>
              <w:rPr>
                <w:noProof/>
                <w:webHidden/>
              </w:rPr>
              <w:tab/>
            </w:r>
            <w:r>
              <w:rPr>
                <w:noProof/>
                <w:webHidden/>
              </w:rPr>
              <w:fldChar w:fldCharType="begin"/>
            </w:r>
            <w:r>
              <w:rPr>
                <w:noProof/>
                <w:webHidden/>
              </w:rPr>
              <w:instrText xml:space="preserve"> PAGEREF _Toc37169684 \h </w:instrText>
            </w:r>
            <w:r>
              <w:rPr>
                <w:noProof/>
                <w:webHidden/>
              </w:rPr>
            </w:r>
            <w:r>
              <w:rPr>
                <w:noProof/>
                <w:webHidden/>
              </w:rPr>
              <w:fldChar w:fldCharType="separate"/>
            </w:r>
            <w:r>
              <w:rPr>
                <w:noProof/>
                <w:webHidden/>
              </w:rPr>
              <w:t>22</w:t>
            </w:r>
            <w:r>
              <w:rPr>
                <w:noProof/>
                <w:webHidden/>
              </w:rPr>
              <w:fldChar w:fldCharType="end"/>
            </w:r>
          </w:hyperlink>
        </w:p>
        <w:p w:rsidR="00BD62EB" w:rsidRDefault="00BD62EB">
          <w:pPr>
            <w:pStyle w:val="10"/>
            <w:tabs>
              <w:tab w:val="right" w:leader="dot" w:pos="8296"/>
            </w:tabs>
            <w:rPr>
              <w:noProof/>
              <w:kern w:val="2"/>
              <w:sz w:val="21"/>
            </w:rPr>
          </w:pPr>
          <w:hyperlink w:anchor="_Toc37169685" w:history="1">
            <w:r w:rsidRPr="00DB31D4">
              <w:rPr>
                <w:rStyle w:val="a8"/>
                <w:noProof/>
              </w:rPr>
              <w:t>5</w:t>
            </w:r>
            <w:r w:rsidRPr="00DB31D4">
              <w:rPr>
                <w:rStyle w:val="a8"/>
                <w:rFonts w:hint="eastAsia"/>
                <w:noProof/>
              </w:rPr>
              <w:t>、资产增加</w:t>
            </w:r>
            <w:r>
              <w:rPr>
                <w:noProof/>
                <w:webHidden/>
              </w:rPr>
              <w:tab/>
            </w:r>
            <w:r>
              <w:rPr>
                <w:noProof/>
                <w:webHidden/>
              </w:rPr>
              <w:fldChar w:fldCharType="begin"/>
            </w:r>
            <w:r>
              <w:rPr>
                <w:noProof/>
                <w:webHidden/>
              </w:rPr>
              <w:instrText xml:space="preserve"> PAGEREF _Toc37169685 \h </w:instrText>
            </w:r>
            <w:r>
              <w:rPr>
                <w:noProof/>
                <w:webHidden/>
              </w:rPr>
            </w:r>
            <w:r>
              <w:rPr>
                <w:noProof/>
                <w:webHidden/>
              </w:rPr>
              <w:fldChar w:fldCharType="separate"/>
            </w:r>
            <w:r>
              <w:rPr>
                <w:noProof/>
                <w:webHidden/>
              </w:rPr>
              <w:t>23</w:t>
            </w:r>
            <w:r>
              <w:rPr>
                <w:noProof/>
                <w:webHidden/>
              </w:rPr>
              <w:fldChar w:fldCharType="end"/>
            </w:r>
          </w:hyperlink>
        </w:p>
        <w:p w:rsidR="00BD62EB" w:rsidRDefault="00BD62EB">
          <w:pPr>
            <w:pStyle w:val="40"/>
            <w:rPr>
              <w:noProof/>
            </w:rPr>
          </w:pPr>
          <w:hyperlink w:anchor="_Toc37169686" w:history="1">
            <w:r w:rsidRPr="00DB31D4">
              <w:rPr>
                <w:rStyle w:val="a8"/>
                <w:rFonts w:hint="eastAsia"/>
                <w:noProof/>
              </w:rPr>
              <w:t>（</w:t>
            </w:r>
            <w:r w:rsidRPr="00DB31D4">
              <w:rPr>
                <w:rStyle w:val="a8"/>
                <w:noProof/>
              </w:rPr>
              <w:t>1</w:t>
            </w:r>
            <w:r w:rsidRPr="00DB31D4">
              <w:rPr>
                <w:rStyle w:val="a8"/>
                <w:rFonts w:hint="eastAsia"/>
                <w:noProof/>
              </w:rPr>
              <w:t>）新增资产</w:t>
            </w:r>
            <w:r>
              <w:rPr>
                <w:noProof/>
                <w:webHidden/>
              </w:rPr>
              <w:tab/>
            </w:r>
            <w:r>
              <w:rPr>
                <w:noProof/>
                <w:webHidden/>
              </w:rPr>
              <w:fldChar w:fldCharType="begin"/>
            </w:r>
            <w:r>
              <w:rPr>
                <w:noProof/>
                <w:webHidden/>
              </w:rPr>
              <w:instrText xml:space="preserve"> PAGEREF _Toc37169686 \h </w:instrText>
            </w:r>
            <w:r>
              <w:rPr>
                <w:noProof/>
                <w:webHidden/>
              </w:rPr>
            </w:r>
            <w:r>
              <w:rPr>
                <w:noProof/>
                <w:webHidden/>
              </w:rPr>
              <w:fldChar w:fldCharType="separate"/>
            </w:r>
            <w:r>
              <w:rPr>
                <w:noProof/>
                <w:webHidden/>
              </w:rPr>
              <w:t>23</w:t>
            </w:r>
            <w:r>
              <w:rPr>
                <w:noProof/>
                <w:webHidden/>
              </w:rPr>
              <w:fldChar w:fldCharType="end"/>
            </w:r>
          </w:hyperlink>
        </w:p>
        <w:p w:rsidR="00BD62EB" w:rsidRDefault="00BD62EB">
          <w:pPr>
            <w:pStyle w:val="40"/>
            <w:rPr>
              <w:noProof/>
            </w:rPr>
          </w:pPr>
          <w:hyperlink w:anchor="_Toc37169687" w:history="1">
            <w:r w:rsidRPr="00DB31D4">
              <w:rPr>
                <w:rStyle w:val="a8"/>
                <w:rFonts w:hint="eastAsia"/>
                <w:noProof/>
              </w:rPr>
              <w:t>（</w:t>
            </w:r>
            <w:r w:rsidRPr="00DB31D4">
              <w:rPr>
                <w:rStyle w:val="a8"/>
                <w:noProof/>
              </w:rPr>
              <w:t>2</w:t>
            </w:r>
            <w:r w:rsidRPr="00DB31D4">
              <w:rPr>
                <w:rStyle w:val="a8"/>
                <w:rFonts w:hint="eastAsia"/>
                <w:noProof/>
              </w:rPr>
              <w:t>）修改资产</w:t>
            </w:r>
            <w:r>
              <w:rPr>
                <w:noProof/>
                <w:webHidden/>
              </w:rPr>
              <w:tab/>
            </w:r>
            <w:r>
              <w:rPr>
                <w:noProof/>
                <w:webHidden/>
              </w:rPr>
              <w:fldChar w:fldCharType="begin"/>
            </w:r>
            <w:r>
              <w:rPr>
                <w:noProof/>
                <w:webHidden/>
              </w:rPr>
              <w:instrText xml:space="preserve"> PAGEREF _Toc37169687 \h </w:instrText>
            </w:r>
            <w:r>
              <w:rPr>
                <w:noProof/>
                <w:webHidden/>
              </w:rPr>
            </w:r>
            <w:r>
              <w:rPr>
                <w:noProof/>
                <w:webHidden/>
              </w:rPr>
              <w:fldChar w:fldCharType="separate"/>
            </w:r>
            <w:r>
              <w:rPr>
                <w:noProof/>
                <w:webHidden/>
              </w:rPr>
              <w:t>24</w:t>
            </w:r>
            <w:r>
              <w:rPr>
                <w:noProof/>
                <w:webHidden/>
              </w:rPr>
              <w:fldChar w:fldCharType="end"/>
            </w:r>
          </w:hyperlink>
        </w:p>
        <w:p w:rsidR="00BD62EB" w:rsidRDefault="00BD62EB">
          <w:pPr>
            <w:pStyle w:val="40"/>
            <w:rPr>
              <w:noProof/>
            </w:rPr>
          </w:pPr>
          <w:hyperlink w:anchor="_Toc37169688" w:history="1">
            <w:r w:rsidRPr="00DB31D4">
              <w:rPr>
                <w:rStyle w:val="a8"/>
                <w:rFonts w:hint="eastAsia"/>
                <w:noProof/>
              </w:rPr>
              <w:t>（</w:t>
            </w:r>
            <w:r w:rsidRPr="00DB31D4">
              <w:rPr>
                <w:rStyle w:val="a8"/>
                <w:noProof/>
              </w:rPr>
              <w:t>3</w:t>
            </w:r>
            <w:r w:rsidRPr="00DB31D4">
              <w:rPr>
                <w:rStyle w:val="a8"/>
                <w:rFonts w:hint="eastAsia"/>
                <w:noProof/>
              </w:rPr>
              <w:t>）复制资产</w:t>
            </w:r>
            <w:r>
              <w:rPr>
                <w:noProof/>
                <w:webHidden/>
              </w:rPr>
              <w:tab/>
            </w:r>
            <w:r>
              <w:rPr>
                <w:noProof/>
                <w:webHidden/>
              </w:rPr>
              <w:fldChar w:fldCharType="begin"/>
            </w:r>
            <w:r>
              <w:rPr>
                <w:noProof/>
                <w:webHidden/>
              </w:rPr>
              <w:instrText xml:space="preserve"> PAGEREF _Toc37169688 \h </w:instrText>
            </w:r>
            <w:r>
              <w:rPr>
                <w:noProof/>
                <w:webHidden/>
              </w:rPr>
            </w:r>
            <w:r>
              <w:rPr>
                <w:noProof/>
                <w:webHidden/>
              </w:rPr>
              <w:fldChar w:fldCharType="separate"/>
            </w:r>
            <w:r>
              <w:rPr>
                <w:noProof/>
                <w:webHidden/>
              </w:rPr>
              <w:t>25</w:t>
            </w:r>
            <w:r>
              <w:rPr>
                <w:noProof/>
                <w:webHidden/>
              </w:rPr>
              <w:fldChar w:fldCharType="end"/>
            </w:r>
          </w:hyperlink>
        </w:p>
        <w:p w:rsidR="00BD62EB" w:rsidRDefault="00BD62EB">
          <w:pPr>
            <w:pStyle w:val="40"/>
            <w:rPr>
              <w:noProof/>
            </w:rPr>
          </w:pPr>
          <w:hyperlink w:anchor="_Toc37169689" w:history="1">
            <w:r w:rsidRPr="00DB31D4">
              <w:rPr>
                <w:rStyle w:val="a8"/>
                <w:rFonts w:hint="eastAsia"/>
                <w:noProof/>
              </w:rPr>
              <w:t>（</w:t>
            </w:r>
            <w:r w:rsidRPr="00DB31D4">
              <w:rPr>
                <w:rStyle w:val="a8"/>
                <w:noProof/>
              </w:rPr>
              <w:t>4</w:t>
            </w:r>
            <w:r w:rsidRPr="00DB31D4">
              <w:rPr>
                <w:rStyle w:val="a8"/>
                <w:rFonts w:hint="eastAsia"/>
                <w:noProof/>
              </w:rPr>
              <w:t>）导入资产</w:t>
            </w:r>
            <w:r>
              <w:rPr>
                <w:noProof/>
                <w:webHidden/>
              </w:rPr>
              <w:tab/>
            </w:r>
            <w:r>
              <w:rPr>
                <w:noProof/>
                <w:webHidden/>
              </w:rPr>
              <w:fldChar w:fldCharType="begin"/>
            </w:r>
            <w:r>
              <w:rPr>
                <w:noProof/>
                <w:webHidden/>
              </w:rPr>
              <w:instrText xml:space="preserve"> PAGEREF _Toc37169689 \h </w:instrText>
            </w:r>
            <w:r>
              <w:rPr>
                <w:noProof/>
                <w:webHidden/>
              </w:rPr>
            </w:r>
            <w:r>
              <w:rPr>
                <w:noProof/>
                <w:webHidden/>
              </w:rPr>
              <w:fldChar w:fldCharType="separate"/>
            </w:r>
            <w:r>
              <w:rPr>
                <w:noProof/>
                <w:webHidden/>
              </w:rPr>
              <w:t>26</w:t>
            </w:r>
            <w:r>
              <w:rPr>
                <w:noProof/>
                <w:webHidden/>
              </w:rPr>
              <w:fldChar w:fldCharType="end"/>
            </w:r>
          </w:hyperlink>
        </w:p>
        <w:p w:rsidR="00BD62EB" w:rsidRDefault="00BD62EB">
          <w:pPr>
            <w:pStyle w:val="30"/>
            <w:tabs>
              <w:tab w:val="right" w:leader="dot" w:pos="8296"/>
            </w:tabs>
            <w:rPr>
              <w:noProof/>
              <w:kern w:val="2"/>
              <w:sz w:val="21"/>
            </w:rPr>
          </w:pPr>
          <w:hyperlink w:anchor="_Toc37169690" w:history="1">
            <w:r w:rsidRPr="00DB31D4">
              <w:rPr>
                <w:rStyle w:val="a8"/>
                <w:rFonts w:hint="eastAsia"/>
                <w:noProof/>
              </w:rPr>
              <w:t>（</w:t>
            </w:r>
            <w:r w:rsidRPr="00DB31D4">
              <w:rPr>
                <w:rStyle w:val="a8"/>
                <w:noProof/>
              </w:rPr>
              <w:t>2</w:t>
            </w:r>
            <w:r w:rsidRPr="00DB31D4">
              <w:rPr>
                <w:rStyle w:val="a8"/>
                <w:rFonts w:hint="eastAsia"/>
                <w:noProof/>
              </w:rPr>
              <w:t>）资产减少</w:t>
            </w:r>
            <w:r>
              <w:rPr>
                <w:noProof/>
                <w:webHidden/>
              </w:rPr>
              <w:tab/>
            </w:r>
            <w:r>
              <w:rPr>
                <w:noProof/>
                <w:webHidden/>
              </w:rPr>
              <w:fldChar w:fldCharType="begin"/>
            </w:r>
            <w:r>
              <w:rPr>
                <w:noProof/>
                <w:webHidden/>
              </w:rPr>
              <w:instrText xml:space="preserve"> PAGEREF _Toc37169690 \h </w:instrText>
            </w:r>
            <w:r>
              <w:rPr>
                <w:noProof/>
                <w:webHidden/>
              </w:rPr>
            </w:r>
            <w:r>
              <w:rPr>
                <w:noProof/>
                <w:webHidden/>
              </w:rPr>
              <w:fldChar w:fldCharType="separate"/>
            </w:r>
            <w:r>
              <w:rPr>
                <w:noProof/>
                <w:webHidden/>
              </w:rPr>
              <w:t>26</w:t>
            </w:r>
            <w:r>
              <w:rPr>
                <w:noProof/>
                <w:webHidden/>
              </w:rPr>
              <w:fldChar w:fldCharType="end"/>
            </w:r>
          </w:hyperlink>
        </w:p>
        <w:p w:rsidR="00BD62EB" w:rsidRDefault="00BD62EB">
          <w:pPr>
            <w:pStyle w:val="30"/>
            <w:tabs>
              <w:tab w:val="right" w:leader="dot" w:pos="8296"/>
            </w:tabs>
            <w:rPr>
              <w:noProof/>
              <w:kern w:val="2"/>
              <w:sz w:val="21"/>
            </w:rPr>
          </w:pPr>
          <w:hyperlink w:anchor="_Toc37169691" w:history="1">
            <w:r w:rsidRPr="00DB31D4">
              <w:rPr>
                <w:rStyle w:val="a8"/>
                <w:rFonts w:hint="eastAsia"/>
                <w:noProof/>
              </w:rPr>
              <w:t>（</w:t>
            </w:r>
            <w:r w:rsidRPr="00DB31D4">
              <w:rPr>
                <w:rStyle w:val="a8"/>
                <w:noProof/>
              </w:rPr>
              <w:t>3</w:t>
            </w:r>
            <w:r w:rsidRPr="00DB31D4">
              <w:rPr>
                <w:rStyle w:val="a8"/>
                <w:rFonts w:hint="eastAsia"/>
                <w:noProof/>
              </w:rPr>
              <w:t>）资产变动</w:t>
            </w:r>
            <w:r>
              <w:rPr>
                <w:noProof/>
                <w:webHidden/>
              </w:rPr>
              <w:tab/>
            </w:r>
            <w:r>
              <w:rPr>
                <w:noProof/>
                <w:webHidden/>
              </w:rPr>
              <w:fldChar w:fldCharType="begin"/>
            </w:r>
            <w:r>
              <w:rPr>
                <w:noProof/>
                <w:webHidden/>
              </w:rPr>
              <w:instrText xml:space="preserve"> PAGEREF _Toc37169691 \h </w:instrText>
            </w:r>
            <w:r>
              <w:rPr>
                <w:noProof/>
                <w:webHidden/>
              </w:rPr>
            </w:r>
            <w:r>
              <w:rPr>
                <w:noProof/>
                <w:webHidden/>
              </w:rPr>
              <w:fldChar w:fldCharType="separate"/>
            </w:r>
            <w:r>
              <w:rPr>
                <w:noProof/>
                <w:webHidden/>
              </w:rPr>
              <w:t>27</w:t>
            </w:r>
            <w:r>
              <w:rPr>
                <w:noProof/>
                <w:webHidden/>
              </w:rPr>
              <w:fldChar w:fldCharType="end"/>
            </w:r>
          </w:hyperlink>
        </w:p>
        <w:p w:rsidR="00BD62EB" w:rsidRDefault="00BD62EB">
          <w:pPr>
            <w:pStyle w:val="40"/>
            <w:rPr>
              <w:noProof/>
            </w:rPr>
          </w:pPr>
          <w:hyperlink w:anchor="_Toc37169692" w:history="1">
            <w:r w:rsidRPr="00DB31D4">
              <w:rPr>
                <w:rStyle w:val="a8"/>
                <w:rFonts w:hint="eastAsia"/>
                <w:noProof/>
              </w:rPr>
              <w:t>资产记账模板</w:t>
            </w:r>
            <w:r>
              <w:rPr>
                <w:noProof/>
                <w:webHidden/>
              </w:rPr>
              <w:tab/>
            </w:r>
            <w:r>
              <w:rPr>
                <w:noProof/>
                <w:webHidden/>
              </w:rPr>
              <w:fldChar w:fldCharType="begin"/>
            </w:r>
            <w:r>
              <w:rPr>
                <w:noProof/>
                <w:webHidden/>
              </w:rPr>
              <w:instrText xml:space="preserve"> PAGEREF _Toc37169692 \h </w:instrText>
            </w:r>
            <w:r>
              <w:rPr>
                <w:noProof/>
                <w:webHidden/>
              </w:rPr>
            </w:r>
            <w:r>
              <w:rPr>
                <w:noProof/>
                <w:webHidden/>
              </w:rPr>
              <w:fldChar w:fldCharType="separate"/>
            </w:r>
            <w:r>
              <w:rPr>
                <w:noProof/>
                <w:webHidden/>
              </w:rPr>
              <w:t>29</w:t>
            </w:r>
            <w:r>
              <w:rPr>
                <w:noProof/>
                <w:webHidden/>
              </w:rPr>
              <w:fldChar w:fldCharType="end"/>
            </w:r>
          </w:hyperlink>
        </w:p>
        <w:p w:rsidR="00BD62EB" w:rsidRDefault="00BD62EB">
          <w:pPr>
            <w:pStyle w:val="40"/>
            <w:rPr>
              <w:noProof/>
            </w:rPr>
          </w:pPr>
          <w:hyperlink w:anchor="_Toc37169693" w:history="1">
            <w:r w:rsidRPr="00DB31D4">
              <w:rPr>
                <w:rStyle w:val="a8"/>
                <w:rFonts w:hint="eastAsia"/>
                <w:noProof/>
              </w:rPr>
              <w:t>资产记账</w:t>
            </w:r>
            <w:r>
              <w:rPr>
                <w:noProof/>
                <w:webHidden/>
              </w:rPr>
              <w:tab/>
            </w:r>
            <w:r>
              <w:rPr>
                <w:noProof/>
                <w:webHidden/>
              </w:rPr>
              <w:fldChar w:fldCharType="begin"/>
            </w:r>
            <w:r>
              <w:rPr>
                <w:noProof/>
                <w:webHidden/>
              </w:rPr>
              <w:instrText xml:space="preserve"> PAGEREF _Toc37169693 \h </w:instrText>
            </w:r>
            <w:r>
              <w:rPr>
                <w:noProof/>
                <w:webHidden/>
              </w:rPr>
            </w:r>
            <w:r>
              <w:rPr>
                <w:noProof/>
                <w:webHidden/>
              </w:rPr>
              <w:fldChar w:fldCharType="separate"/>
            </w:r>
            <w:r>
              <w:rPr>
                <w:noProof/>
                <w:webHidden/>
              </w:rPr>
              <w:t>30</w:t>
            </w:r>
            <w:r>
              <w:rPr>
                <w:noProof/>
                <w:webHidden/>
              </w:rPr>
              <w:fldChar w:fldCharType="end"/>
            </w:r>
          </w:hyperlink>
        </w:p>
        <w:p w:rsidR="00BD62EB" w:rsidRDefault="00BD62EB">
          <w:pPr>
            <w:pStyle w:val="40"/>
            <w:rPr>
              <w:noProof/>
            </w:rPr>
          </w:pPr>
          <w:hyperlink w:anchor="_Toc37169694" w:history="1">
            <w:r w:rsidRPr="00DB31D4">
              <w:rPr>
                <w:rStyle w:val="a8"/>
                <w:rFonts w:hint="eastAsia"/>
                <w:noProof/>
              </w:rPr>
              <w:t>资产计提折旧（补提）</w:t>
            </w:r>
            <w:r>
              <w:rPr>
                <w:noProof/>
                <w:webHidden/>
              </w:rPr>
              <w:tab/>
            </w:r>
            <w:r>
              <w:rPr>
                <w:noProof/>
                <w:webHidden/>
              </w:rPr>
              <w:fldChar w:fldCharType="begin"/>
            </w:r>
            <w:r>
              <w:rPr>
                <w:noProof/>
                <w:webHidden/>
              </w:rPr>
              <w:instrText xml:space="preserve"> PAGEREF _Toc37169694 \h </w:instrText>
            </w:r>
            <w:r>
              <w:rPr>
                <w:noProof/>
                <w:webHidden/>
              </w:rPr>
            </w:r>
            <w:r>
              <w:rPr>
                <w:noProof/>
                <w:webHidden/>
              </w:rPr>
              <w:fldChar w:fldCharType="separate"/>
            </w:r>
            <w:r>
              <w:rPr>
                <w:noProof/>
                <w:webHidden/>
              </w:rPr>
              <w:t>31</w:t>
            </w:r>
            <w:r>
              <w:rPr>
                <w:noProof/>
                <w:webHidden/>
              </w:rPr>
              <w:fldChar w:fldCharType="end"/>
            </w:r>
          </w:hyperlink>
        </w:p>
        <w:p w:rsidR="00BD62EB" w:rsidRDefault="00BD62EB">
          <w:pPr>
            <w:pStyle w:val="40"/>
            <w:rPr>
              <w:noProof/>
            </w:rPr>
          </w:pPr>
          <w:hyperlink w:anchor="_Toc37169695" w:history="1">
            <w:r w:rsidRPr="00DB31D4">
              <w:rPr>
                <w:rStyle w:val="a8"/>
                <w:rFonts w:hint="eastAsia"/>
                <w:noProof/>
              </w:rPr>
              <w:t>资产计提折旧</w:t>
            </w:r>
            <w:r>
              <w:rPr>
                <w:noProof/>
                <w:webHidden/>
              </w:rPr>
              <w:tab/>
            </w:r>
            <w:r>
              <w:rPr>
                <w:noProof/>
                <w:webHidden/>
              </w:rPr>
              <w:fldChar w:fldCharType="begin"/>
            </w:r>
            <w:r>
              <w:rPr>
                <w:noProof/>
                <w:webHidden/>
              </w:rPr>
              <w:instrText xml:space="preserve"> PAGEREF _Toc37169695 \h </w:instrText>
            </w:r>
            <w:r>
              <w:rPr>
                <w:noProof/>
                <w:webHidden/>
              </w:rPr>
            </w:r>
            <w:r>
              <w:rPr>
                <w:noProof/>
                <w:webHidden/>
              </w:rPr>
              <w:fldChar w:fldCharType="separate"/>
            </w:r>
            <w:r>
              <w:rPr>
                <w:noProof/>
                <w:webHidden/>
              </w:rPr>
              <w:t>31</w:t>
            </w:r>
            <w:r>
              <w:rPr>
                <w:noProof/>
                <w:webHidden/>
              </w:rPr>
              <w:fldChar w:fldCharType="end"/>
            </w:r>
          </w:hyperlink>
        </w:p>
        <w:p w:rsidR="00BD62EB" w:rsidRDefault="00BD62EB">
          <w:pPr>
            <w:pStyle w:val="40"/>
            <w:rPr>
              <w:noProof/>
            </w:rPr>
          </w:pPr>
          <w:hyperlink w:anchor="_Toc37169696" w:history="1">
            <w:r w:rsidRPr="00DB31D4">
              <w:rPr>
                <w:rStyle w:val="a8"/>
                <w:rFonts w:hint="eastAsia"/>
                <w:noProof/>
              </w:rPr>
              <w:t>资产折旧记账</w:t>
            </w:r>
            <w:r>
              <w:rPr>
                <w:noProof/>
                <w:webHidden/>
              </w:rPr>
              <w:tab/>
            </w:r>
            <w:r>
              <w:rPr>
                <w:noProof/>
                <w:webHidden/>
              </w:rPr>
              <w:fldChar w:fldCharType="begin"/>
            </w:r>
            <w:r>
              <w:rPr>
                <w:noProof/>
                <w:webHidden/>
              </w:rPr>
              <w:instrText xml:space="preserve"> PAGEREF _Toc37169696 \h </w:instrText>
            </w:r>
            <w:r>
              <w:rPr>
                <w:noProof/>
                <w:webHidden/>
              </w:rPr>
            </w:r>
            <w:r>
              <w:rPr>
                <w:noProof/>
                <w:webHidden/>
              </w:rPr>
              <w:fldChar w:fldCharType="separate"/>
            </w:r>
            <w:r>
              <w:rPr>
                <w:noProof/>
                <w:webHidden/>
              </w:rPr>
              <w:t>32</w:t>
            </w:r>
            <w:r>
              <w:rPr>
                <w:noProof/>
                <w:webHidden/>
              </w:rPr>
              <w:fldChar w:fldCharType="end"/>
            </w:r>
          </w:hyperlink>
        </w:p>
        <w:p w:rsidR="00BD62EB" w:rsidRDefault="00BD62EB">
          <w:pPr>
            <w:pStyle w:val="30"/>
            <w:tabs>
              <w:tab w:val="right" w:leader="dot" w:pos="8296"/>
            </w:tabs>
            <w:rPr>
              <w:noProof/>
              <w:kern w:val="2"/>
              <w:sz w:val="21"/>
            </w:rPr>
          </w:pPr>
          <w:hyperlink w:anchor="_Toc37169697" w:history="1">
            <w:r w:rsidRPr="00DB31D4">
              <w:rPr>
                <w:rStyle w:val="a8"/>
                <w:rFonts w:hint="eastAsia"/>
                <w:noProof/>
              </w:rPr>
              <w:t>资产账表</w:t>
            </w:r>
            <w:r>
              <w:rPr>
                <w:noProof/>
                <w:webHidden/>
              </w:rPr>
              <w:tab/>
            </w:r>
            <w:r>
              <w:rPr>
                <w:noProof/>
                <w:webHidden/>
              </w:rPr>
              <w:fldChar w:fldCharType="begin"/>
            </w:r>
            <w:r>
              <w:rPr>
                <w:noProof/>
                <w:webHidden/>
              </w:rPr>
              <w:instrText xml:space="preserve"> PAGEREF _Toc37169697 \h </w:instrText>
            </w:r>
            <w:r>
              <w:rPr>
                <w:noProof/>
                <w:webHidden/>
              </w:rPr>
            </w:r>
            <w:r>
              <w:rPr>
                <w:noProof/>
                <w:webHidden/>
              </w:rPr>
              <w:fldChar w:fldCharType="separate"/>
            </w:r>
            <w:r>
              <w:rPr>
                <w:noProof/>
                <w:webHidden/>
              </w:rPr>
              <w:t>33</w:t>
            </w:r>
            <w:r>
              <w:rPr>
                <w:noProof/>
                <w:webHidden/>
              </w:rPr>
              <w:fldChar w:fldCharType="end"/>
            </w:r>
          </w:hyperlink>
        </w:p>
        <w:p w:rsidR="00BD62EB" w:rsidRDefault="00BD62EB">
          <w:pPr>
            <w:pStyle w:val="40"/>
            <w:rPr>
              <w:noProof/>
            </w:rPr>
          </w:pPr>
          <w:hyperlink w:anchor="_Toc37169698" w:history="1">
            <w:r w:rsidRPr="00DB31D4">
              <w:rPr>
                <w:rStyle w:val="a8"/>
                <w:rFonts w:hint="eastAsia"/>
                <w:noProof/>
              </w:rPr>
              <w:t>资产登记簿</w:t>
            </w:r>
            <w:r>
              <w:rPr>
                <w:noProof/>
                <w:webHidden/>
              </w:rPr>
              <w:tab/>
            </w:r>
            <w:r>
              <w:rPr>
                <w:noProof/>
                <w:webHidden/>
              </w:rPr>
              <w:fldChar w:fldCharType="begin"/>
            </w:r>
            <w:r>
              <w:rPr>
                <w:noProof/>
                <w:webHidden/>
              </w:rPr>
              <w:instrText xml:space="preserve"> PAGEREF _Toc37169698 \h </w:instrText>
            </w:r>
            <w:r>
              <w:rPr>
                <w:noProof/>
                <w:webHidden/>
              </w:rPr>
            </w:r>
            <w:r>
              <w:rPr>
                <w:noProof/>
                <w:webHidden/>
              </w:rPr>
              <w:fldChar w:fldCharType="separate"/>
            </w:r>
            <w:r>
              <w:rPr>
                <w:noProof/>
                <w:webHidden/>
              </w:rPr>
              <w:t>33</w:t>
            </w:r>
            <w:r>
              <w:rPr>
                <w:noProof/>
                <w:webHidden/>
              </w:rPr>
              <w:fldChar w:fldCharType="end"/>
            </w:r>
          </w:hyperlink>
        </w:p>
        <w:p w:rsidR="00BD62EB" w:rsidRDefault="00BD62EB">
          <w:pPr>
            <w:pStyle w:val="40"/>
            <w:rPr>
              <w:noProof/>
            </w:rPr>
          </w:pPr>
          <w:hyperlink w:anchor="_Toc37169699" w:history="1">
            <w:r w:rsidRPr="00DB31D4">
              <w:rPr>
                <w:rStyle w:val="a8"/>
                <w:rFonts w:hint="eastAsia"/>
                <w:noProof/>
              </w:rPr>
              <w:t>资产分类汇总表</w:t>
            </w:r>
            <w:r>
              <w:rPr>
                <w:noProof/>
                <w:webHidden/>
              </w:rPr>
              <w:tab/>
            </w:r>
            <w:r>
              <w:rPr>
                <w:noProof/>
                <w:webHidden/>
              </w:rPr>
              <w:fldChar w:fldCharType="begin"/>
            </w:r>
            <w:r>
              <w:rPr>
                <w:noProof/>
                <w:webHidden/>
              </w:rPr>
              <w:instrText xml:space="preserve"> PAGEREF _Toc37169699 \h </w:instrText>
            </w:r>
            <w:r>
              <w:rPr>
                <w:noProof/>
                <w:webHidden/>
              </w:rPr>
            </w:r>
            <w:r>
              <w:rPr>
                <w:noProof/>
                <w:webHidden/>
              </w:rPr>
              <w:fldChar w:fldCharType="separate"/>
            </w:r>
            <w:r>
              <w:rPr>
                <w:noProof/>
                <w:webHidden/>
              </w:rPr>
              <w:t>33</w:t>
            </w:r>
            <w:r>
              <w:rPr>
                <w:noProof/>
                <w:webHidden/>
              </w:rPr>
              <w:fldChar w:fldCharType="end"/>
            </w:r>
          </w:hyperlink>
        </w:p>
        <w:p w:rsidR="00BD62EB" w:rsidRDefault="00BD62EB">
          <w:pPr>
            <w:pStyle w:val="10"/>
            <w:tabs>
              <w:tab w:val="right" w:leader="dot" w:pos="8296"/>
            </w:tabs>
            <w:rPr>
              <w:noProof/>
              <w:kern w:val="2"/>
              <w:sz w:val="21"/>
            </w:rPr>
          </w:pPr>
          <w:hyperlink w:anchor="_Toc37169700" w:history="1">
            <w:r w:rsidRPr="00DB31D4">
              <w:rPr>
                <w:rStyle w:val="a8"/>
                <w:noProof/>
              </w:rPr>
              <w:t>6</w:t>
            </w:r>
            <w:r w:rsidRPr="00DB31D4">
              <w:rPr>
                <w:rStyle w:val="a8"/>
                <w:rFonts w:hint="eastAsia"/>
                <w:noProof/>
              </w:rPr>
              <w:t>、账簿查询</w:t>
            </w:r>
            <w:r>
              <w:rPr>
                <w:noProof/>
                <w:webHidden/>
              </w:rPr>
              <w:tab/>
            </w:r>
            <w:r>
              <w:rPr>
                <w:noProof/>
                <w:webHidden/>
              </w:rPr>
              <w:fldChar w:fldCharType="begin"/>
            </w:r>
            <w:r>
              <w:rPr>
                <w:noProof/>
                <w:webHidden/>
              </w:rPr>
              <w:instrText xml:space="preserve"> PAGEREF _Toc37169700 \h </w:instrText>
            </w:r>
            <w:r>
              <w:rPr>
                <w:noProof/>
                <w:webHidden/>
              </w:rPr>
            </w:r>
            <w:r>
              <w:rPr>
                <w:noProof/>
                <w:webHidden/>
              </w:rPr>
              <w:fldChar w:fldCharType="separate"/>
            </w:r>
            <w:r>
              <w:rPr>
                <w:noProof/>
                <w:webHidden/>
              </w:rPr>
              <w:t>34</w:t>
            </w:r>
            <w:r>
              <w:rPr>
                <w:noProof/>
                <w:webHidden/>
              </w:rPr>
              <w:fldChar w:fldCharType="end"/>
            </w:r>
          </w:hyperlink>
        </w:p>
        <w:p w:rsidR="00BD62EB" w:rsidRDefault="00BD62EB">
          <w:pPr>
            <w:pStyle w:val="10"/>
            <w:tabs>
              <w:tab w:val="right" w:leader="dot" w:pos="8296"/>
            </w:tabs>
            <w:rPr>
              <w:noProof/>
              <w:kern w:val="2"/>
              <w:sz w:val="21"/>
            </w:rPr>
          </w:pPr>
          <w:hyperlink w:anchor="_Toc37169701" w:history="1">
            <w:r w:rsidRPr="00DB31D4">
              <w:rPr>
                <w:rStyle w:val="a8"/>
                <w:noProof/>
              </w:rPr>
              <w:t>7</w:t>
            </w:r>
            <w:r w:rsidRPr="00DB31D4">
              <w:rPr>
                <w:rStyle w:val="a8"/>
                <w:rFonts w:hint="eastAsia"/>
                <w:noProof/>
              </w:rPr>
              <w:t>、报表管理</w:t>
            </w:r>
            <w:r>
              <w:rPr>
                <w:noProof/>
                <w:webHidden/>
              </w:rPr>
              <w:tab/>
            </w:r>
            <w:r>
              <w:rPr>
                <w:noProof/>
                <w:webHidden/>
              </w:rPr>
              <w:fldChar w:fldCharType="begin"/>
            </w:r>
            <w:r>
              <w:rPr>
                <w:noProof/>
                <w:webHidden/>
              </w:rPr>
              <w:instrText xml:space="preserve"> PAGEREF _Toc37169701 \h </w:instrText>
            </w:r>
            <w:r>
              <w:rPr>
                <w:noProof/>
                <w:webHidden/>
              </w:rPr>
            </w:r>
            <w:r>
              <w:rPr>
                <w:noProof/>
                <w:webHidden/>
              </w:rPr>
              <w:fldChar w:fldCharType="separate"/>
            </w:r>
            <w:r>
              <w:rPr>
                <w:noProof/>
                <w:webHidden/>
              </w:rPr>
              <w:t>39</w:t>
            </w:r>
            <w:r>
              <w:rPr>
                <w:noProof/>
                <w:webHidden/>
              </w:rPr>
              <w:fldChar w:fldCharType="end"/>
            </w:r>
          </w:hyperlink>
        </w:p>
        <w:p w:rsidR="00BD62EB" w:rsidRDefault="00BD62EB">
          <w:pPr>
            <w:pStyle w:val="10"/>
            <w:tabs>
              <w:tab w:val="right" w:leader="dot" w:pos="8296"/>
            </w:tabs>
            <w:rPr>
              <w:noProof/>
              <w:kern w:val="2"/>
              <w:sz w:val="21"/>
            </w:rPr>
          </w:pPr>
          <w:hyperlink w:anchor="_Toc37169702" w:history="1">
            <w:r w:rsidRPr="00DB31D4">
              <w:rPr>
                <w:rStyle w:val="a8"/>
                <w:noProof/>
              </w:rPr>
              <w:t>8</w:t>
            </w:r>
            <w:r w:rsidRPr="00DB31D4">
              <w:rPr>
                <w:rStyle w:val="a8"/>
                <w:rFonts w:hint="eastAsia"/>
                <w:noProof/>
              </w:rPr>
              <w:t>、期末处理</w:t>
            </w:r>
            <w:r>
              <w:rPr>
                <w:noProof/>
                <w:webHidden/>
              </w:rPr>
              <w:tab/>
            </w:r>
            <w:r>
              <w:rPr>
                <w:noProof/>
                <w:webHidden/>
              </w:rPr>
              <w:fldChar w:fldCharType="begin"/>
            </w:r>
            <w:r>
              <w:rPr>
                <w:noProof/>
                <w:webHidden/>
              </w:rPr>
              <w:instrText xml:space="preserve"> PAGEREF _Toc37169702 \h </w:instrText>
            </w:r>
            <w:r>
              <w:rPr>
                <w:noProof/>
                <w:webHidden/>
              </w:rPr>
            </w:r>
            <w:r>
              <w:rPr>
                <w:noProof/>
                <w:webHidden/>
              </w:rPr>
              <w:fldChar w:fldCharType="separate"/>
            </w:r>
            <w:r>
              <w:rPr>
                <w:noProof/>
                <w:webHidden/>
              </w:rPr>
              <w:t>40</w:t>
            </w:r>
            <w:r>
              <w:rPr>
                <w:noProof/>
                <w:webHidden/>
              </w:rPr>
              <w:fldChar w:fldCharType="end"/>
            </w:r>
          </w:hyperlink>
        </w:p>
        <w:p w:rsidR="00BD62EB" w:rsidRDefault="00BD62EB">
          <w:pPr>
            <w:pStyle w:val="10"/>
            <w:tabs>
              <w:tab w:val="right" w:leader="dot" w:pos="8296"/>
            </w:tabs>
            <w:rPr>
              <w:noProof/>
              <w:kern w:val="2"/>
              <w:sz w:val="21"/>
            </w:rPr>
          </w:pPr>
          <w:hyperlink w:anchor="_Toc37169703" w:history="1">
            <w:r w:rsidRPr="00DB31D4">
              <w:rPr>
                <w:rStyle w:val="a8"/>
                <w:noProof/>
              </w:rPr>
              <w:t>9</w:t>
            </w:r>
            <w:r w:rsidRPr="00DB31D4">
              <w:rPr>
                <w:rStyle w:val="a8"/>
                <w:rFonts w:hint="eastAsia"/>
                <w:noProof/>
              </w:rPr>
              <w:t>、审计导出</w:t>
            </w:r>
            <w:r>
              <w:rPr>
                <w:noProof/>
                <w:webHidden/>
              </w:rPr>
              <w:tab/>
            </w:r>
            <w:r>
              <w:rPr>
                <w:noProof/>
                <w:webHidden/>
              </w:rPr>
              <w:fldChar w:fldCharType="begin"/>
            </w:r>
            <w:r>
              <w:rPr>
                <w:noProof/>
                <w:webHidden/>
              </w:rPr>
              <w:instrText xml:space="preserve"> PAGEREF _Toc37169703 \h </w:instrText>
            </w:r>
            <w:r>
              <w:rPr>
                <w:noProof/>
                <w:webHidden/>
              </w:rPr>
            </w:r>
            <w:r>
              <w:rPr>
                <w:noProof/>
                <w:webHidden/>
              </w:rPr>
              <w:fldChar w:fldCharType="separate"/>
            </w:r>
            <w:r>
              <w:rPr>
                <w:noProof/>
                <w:webHidden/>
              </w:rPr>
              <w:t>41</w:t>
            </w:r>
            <w:r>
              <w:rPr>
                <w:noProof/>
                <w:webHidden/>
              </w:rPr>
              <w:fldChar w:fldCharType="end"/>
            </w:r>
          </w:hyperlink>
        </w:p>
        <w:p w:rsidR="000B2B2E" w:rsidRDefault="0011354A" w:rsidP="0095529F">
          <w:pPr>
            <w:spacing w:line="20" w:lineRule="atLeast"/>
          </w:pPr>
          <w:r>
            <w:rPr>
              <w:b/>
              <w:bCs/>
              <w:kern w:val="0"/>
              <w:sz w:val="22"/>
              <w:lang w:val="zh-CN"/>
            </w:rPr>
            <w:fldChar w:fldCharType="end"/>
          </w:r>
        </w:p>
      </w:sdtContent>
    </w:sdt>
    <w:p w:rsidR="000B2B2E" w:rsidRDefault="000B2B2E"/>
    <w:p w:rsidR="000B2B2E" w:rsidRDefault="000B2B2E"/>
    <w:p w:rsidR="00AA4ADD" w:rsidRDefault="00AA4ADD">
      <w:pPr>
        <w:pStyle w:val="1"/>
        <w:jc w:val="center"/>
      </w:pPr>
    </w:p>
    <w:p w:rsidR="00AA4ADD" w:rsidRDefault="00AA4ADD">
      <w:pPr>
        <w:pStyle w:val="1"/>
        <w:jc w:val="center"/>
      </w:pPr>
    </w:p>
    <w:p w:rsidR="00AA4ADD" w:rsidRDefault="00AA4ADD">
      <w:pPr>
        <w:pStyle w:val="1"/>
        <w:jc w:val="center"/>
      </w:pPr>
    </w:p>
    <w:p w:rsidR="00AA4ADD" w:rsidRDefault="00AA4ADD">
      <w:pPr>
        <w:pStyle w:val="1"/>
        <w:jc w:val="center"/>
      </w:pPr>
    </w:p>
    <w:p w:rsidR="00AA4ADD" w:rsidRDefault="00AA4ADD">
      <w:pPr>
        <w:pStyle w:val="1"/>
        <w:jc w:val="center"/>
      </w:pPr>
    </w:p>
    <w:p w:rsidR="00AA4ADD" w:rsidRDefault="00AA4ADD">
      <w:pPr>
        <w:pStyle w:val="1"/>
        <w:jc w:val="center"/>
      </w:pPr>
    </w:p>
    <w:p w:rsidR="00AA4ADD" w:rsidRDefault="00AA4ADD" w:rsidP="00AA4ADD"/>
    <w:p w:rsidR="00AA4ADD" w:rsidRDefault="00AA4ADD" w:rsidP="00AA4ADD"/>
    <w:p w:rsidR="00AA4ADD" w:rsidRDefault="00AA4ADD" w:rsidP="00AA4ADD"/>
    <w:p w:rsidR="00AA4ADD" w:rsidRPr="00AA4ADD" w:rsidRDefault="00AA4ADD" w:rsidP="00AA4ADD"/>
    <w:p w:rsidR="00AA4ADD" w:rsidRDefault="00AA4ADD">
      <w:pPr>
        <w:pStyle w:val="1"/>
        <w:jc w:val="center"/>
      </w:pPr>
    </w:p>
    <w:p w:rsidR="000B2B2E" w:rsidRDefault="00333BB5">
      <w:pPr>
        <w:pStyle w:val="1"/>
        <w:jc w:val="center"/>
      </w:pPr>
      <w:bookmarkStart w:id="2" w:name="_Toc37169666"/>
      <w:r>
        <w:t>账务处理</w:t>
      </w:r>
      <w:bookmarkEnd w:id="1"/>
      <w:bookmarkEnd w:id="0"/>
      <w:r>
        <w:rPr>
          <w:rFonts w:hint="eastAsia"/>
        </w:rPr>
        <w:t>操作手册</w:t>
      </w:r>
      <w:bookmarkEnd w:id="2"/>
    </w:p>
    <w:p w:rsidR="000B2B2E" w:rsidRDefault="000B2B2E"/>
    <w:p w:rsidR="000B2B2E" w:rsidRDefault="000B2B2E"/>
    <w:p w:rsidR="000B2B2E" w:rsidRDefault="00333BB5">
      <w:pPr>
        <w:rPr>
          <w:sz w:val="30"/>
          <w:szCs w:val="30"/>
        </w:rPr>
      </w:pPr>
      <w:r>
        <w:rPr>
          <w:rFonts w:hint="eastAsia"/>
          <w:sz w:val="30"/>
          <w:szCs w:val="30"/>
        </w:rPr>
        <w:t>账务处理基本操作流程：</w:t>
      </w:r>
    </w:p>
    <w:p w:rsidR="000B2B2E" w:rsidRDefault="000B2B2E"/>
    <w:p w:rsidR="000B2B2E" w:rsidRDefault="00180F45">
      <w:r>
        <w:pict>
          <v:roundrect id="矩形: 圆角 10" o:spid="_x0000_s1026" style="position:absolute;left:0;text-align:left;margin-left:-8.4pt;margin-top:8.35pt;width:105pt;height:42pt;z-index:251555840;v-text-anchor:middle" arcsize="10923f" o:gfxdata="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zPhytgAAAAKAQAADwAA&#10;AAAAAAABACAAAAAiAAAAZHJzL2Rvd25yZXYueG1sUEsBAhQAFAAAAAgAh07iQCoaQ7WIAgAAAwUA&#10;AA4AAAAAAAAAAQAgAAAAJwEAAGRycy9lMm9Eb2MueG1sUEsFBgAAAAAGAAYAWQEAACEGAAAAAA==&#10;" fillcolor="#558ed5" strokecolor="#385d8a" strokeweight="2pt">
            <v:textbox>
              <w:txbxContent>
                <w:p w:rsidR="00333BB5" w:rsidRDefault="00333BB5">
                  <w:pPr>
                    <w:rPr>
                      <w:sz w:val="28"/>
                      <w:szCs w:val="28"/>
                    </w:rPr>
                  </w:pPr>
                  <w:r>
                    <w:rPr>
                      <w:rFonts w:hint="eastAsia"/>
                      <w:sz w:val="28"/>
                      <w:szCs w:val="28"/>
                    </w:rPr>
                    <w:t>基础数据维护</w:t>
                  </w:r>
                </w:p>
              </w:txbxContent>
            </v:textbox>
          </v:roundrect>
        </w:pict>
      </w:r>
      <w:r>
        <w:pict>
          <v:roundrect id="矩形: 圆角 14" o:spid="_x0000_s1052" style="position:absolute;left:0;text-align:left;margin-left:142.8pt;margin-top:6.55pt;width:105pt;height:42pt;z-index:251566080;v-text-anchor:middle" arcsize="10923f" o:gfxdata="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E+D6o2AAAAAkBAAAPAAAA&#10;AAAAAAEAIAAAACIAAABkcnMvZG93bnJldi54bWxQSwECFAAUAAAACACHTuJA2TDno4cCAAADBQAA&#10;DgAAAAAAAAABACAAAAAnAQAAZHJzL2Uyb0RvYy54bWxQSwUGAAAAAAYABgBZAQAAIAYAAAAA&#10;" fillcolor="#558ed5" strokecolor="#385d8a" strokeweight="2pt">
            <v:textbox>
              <w:txbxContent>
                <w:p w:rsidR="00333BB5" w:rsidRDefault="00333BB5">
                  <w:pPr>
                    <w:jc w:val="center"/>
                    <w:rPr>
                      <w:sz w:val="28"/>
                      <w:szCs w:val="28"/>
                    </w:rPr>
                  </w:pPr>
                  <w:r>
                    <w:rPr>
                      <w:rFonts w:hint="eastAsia"/>
                      <w:sz w:val="28"/>
                      <w:szCs w:val="28"/>
                    </w:rPr>
                    <w:t>期初数录入</w:t>
                  </w:r>
                </w:p>
              </w:txbxContent>
            </v:textbox>
          </v:roundrect>
        </w:pict>
      </w:r>
      <w:r>
        <w:pict>
          <v:roundrect id="矩形: 圆角 21" o:spid="_x0000_s1051" style="position:absolute;left:0;text-align:left;margin-left:286.8pt;margin-top:5.95pt;width:111.6pt;height:42pt;z-index:251576320;v-text-anchor:middle" arcsize="10923f" o:gfxdata="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x876/WAAAACQEAAA8AAAAA&#10;AAAAAQAgAAAAIgAAAGRycy9kb3ducmV2LnhtbFBLAQIUABQAAAAIAIdO4kBaNAXuiAIAAAMFAAAO&#10;AAAAAAAAAAEAIAAAACUBAABkcnMvZTJvRG9jLnhtbFBLBQYAAAAABgAGAFkBAAAfBgAAAAA=&#10;" fillcolor="#558ed5" strokecolor="#385d8a" strokeweight="2pt">
            <v:textbox>
              <w:txbxContent>
                <w:p w:rsidR="00333BB5" w:rsidRDefault="00333BB5">
                  <w:pPr>
                    <w:rPr>
                      <w:sz w:val="28"/>
                      <w:szCs w:val="28"/>
                    </w:rPr>
                  </w:pPr>
                  <w:r>
                    <w:rPr>
                      <w:rFonts w:hint="eastAsia"/>
                      <w:sz w:val="28"/>
                      <w:szCs w:val="28"/>
                    </w:rPr>
                    <w:t>凭证录入</w:t>
                  </w:r>
                  <w:r>
                    <w:rPr>
                      <w:rFonts w:hint="eastAsia"/>
                      <w:sz w:val="28"/>
                      <w:szCs w:val="28"/>
                    </w:rPr>
                    <w:t>/</w:t>
                  </w:r>
                  <w:r>
                    <w:rPr>
                      <w:sz w:val="28"/>
                      <w:szCs w:val="28"/>
                    </w:rPr>
                    <w:t>生成</w:t>
                  </w:r>
                </w:p>
              </w:txbxContent>
            </v:textbox>
          </v:roundrect>
        </w:pict>
      </w:r>
    </w:p>
    <w:p w:rsidR="000B2B2E" w:rsidRDefault="00180F45">
      <w:r>
        <w:pict>
          <v:shapetype id="_x0000_t32" coordsize="21600,21600" o:spt="32" o:oned="t" path="m,l21600,21600e" filled="f">
            <v:path arrowok="t" fillok="f" o:connecttype="none"/>
            <o:lock v:ext="edit" shapetype="t"/>
          </v:shapetype>
          <v:shape id="_x0000_s1050" type="#_x0000_t32" style="position:absolute;left:0;text-align:left;margin-left:96.6pt;margin-top:11.95pt;width:45pt;height:.6pt;flip:y;z-index:251682816" o:gfxdata="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&#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Oqyv2AAAAAkBAAAPAAAAAAAAAAEAIAAAACIAAABk&#10;cnMvZG93bnJldi54bWxQSwECFAAUAAAACACHTuJAW5/iGAYCAADDAwAADgAAAAAAAAABACAAAAAn&#10;AQAAZHJzL2Uyb0RvYy54bWxQSwUGAAAAAAYABgBZAQAAnwUAAAAA&#10;" strokecolor="#4a7ebb">
            <v:stroke endarrow="block"/>
          </v:shape>
        </w:pict>
      </w:r>
      <w:r>
        <w:pict>
          <v:shape id="_x0000_s1049" type="#_x0000_t32" style="position:absolute;left:0;text-align:left;margin-left:250.2pt;margin-top:7.75pt;width:33.6pt;height:.6pt;flip:y;z-index:251573248" o:gfxdata="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&#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7F3TDYAAAACQEAAA8AAAAAAAAAAQAgAAAAIgAAAGRy&#10;cy9kb3ducmV2LnhtbFBLAQIUABQAAAAIAIdO4kAs72LOBQIAAMMDAAAOAAAAAAAAAAEAIAAAACcB&#10;AABkcnMvZTJvRG9jLnhtbFBLBQYAAAAABgAGAFkBAACeBQAAAAA=&#10;" strokecolor="#4a7ebb">
            <v:stroke endarrow="block"/>
          </v:shape>
        </w:pict>
      </w:r>
    </w:p>
    <w:p w:rsidR="000B2B2E" w:rsidRDefault="00180F45">
      <w:r>
        <w:pict>
          <v:shape id="_x0000_s1048" type="#_x0000_t32" style="position:absolute;left:0;text-align:left;margin-left:54.6pt;margin-top:7.75pt;width:87.6pt;height:59.4pt;flip:y;z-index:251709440" o:gfxdata="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mnvDTZAAAACgEAAA8AAAAAAAAAAQAgAAAA&#10;IgAAAGRycy9kb3ducmV2LnhtbFBLAQIUABQAAAAIAIdO4kDxvm14CgIAAMgDAAAOAAAAAAAAAAEA&#10;IAAAACgBAABkcnMvZTJvRG9jLnhtbFBLBQYAAAAABgAGAFkBAACkBQAAAAA=&#10;" strokecolor="#4a7ebb">
            <v:stroke endarrow="block"/>
          </v:shape>
        </w:pict>
      </w:r>
    </w:p>
    <w:p w:rsidR="000B2B2E" w:rsidRDefault="00180F45">
      <w:r>
        <w:pict>
          <v:shape id="_x0000_s1047" type="#_x0000_t32" style="position:absolute;left:0;text-align:left;margin-left:41.4pt;margin-top:5.35pt;width:.3pt;height:49.2pt;flip:y;z-index:251729920" o:gfxdata="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9yPNcAAAAIAQAADwAAAAAAAAABACAAAAAiAAAA&#10;ZHJzL2Rvd25yZXYueG1sUEsBAhQAFAAAAAgAh07iQPQb88AIAgAAxQMAAA4AAAAAAAAAAQAgAAAA&#10;JgEAAGRycy9lMm9Eb2MueG1sUEsFBgAAAAAGAAYAWQEAAKAFAAAAAA==&#10;" strokecolor="#4a7ebb">
            <v:stroke endarrow="block"/>
          </v:shape>
        </w:pict>
      </w:r>
      <w:r>
        <w:pict>
          <v:shape id="_x0000_s1046" type="#_x0000_t32" style="position:absolute;left:0;text-align:left;margin-left:350.4pt;margin-top:4.15pt;width:.6pt;height:40.8pt;flip:x y;z-index:251666432" o:gfxdata="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v//61gAAAAgBAAAPAAAAAAAAAAEAIAAAACIA&#10;AABkcnMvZG93bnJldi54bWxQSwECFAAUAAAACACHTuJAxMaqfAsCAADNAwAADgAAAAAAAAABACAA&#10;AAAlAQAAZHJzL2Uyb0RvYy54bWxQSwUGAAAAAAYABgBZAQAAogUAAAAA&#10;" strokecolor="#4a7ebb">
            <v:stroke endarrow="block"/>
          </v:shape>
        </w:pict>
      </w:r>
      <w:r>
        <w:pict>
          <v:shape id="_x0000_s1045" type="#_x0000_t32" style="position:absolute;left:0;text-align:left;margin-left:334.2pt;margin-top:3.55pt;width:0;height:45.6pt;z-index:251587584" o:gfxdata="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lYvm9cAAAAIAQAADwAAAAAAAAABACAAAAAiAAAAZHJzL2Rvd25yZXYu&#10;eG1sUEsBAhQAFAAAAAgAh07iQNlLier8AQAAtgMAAA4AAAAAAAAAAQAgAAAAJgEAAGRycy9lMm9E&#10;b2MueG1sUEsFBgAAAAAGAAYAWQEAAJQFAAAAAA==&#10;" strokecolor="#4a7ebb">
            <v:stroke endarrow="block"/>
          </v:shape>
        </w:pict>
      </w:r>
    </w:p>
    <w:p w:rsidR="000B2B2E" w:rsidRDefault="00180F45">
      <w:r>
        <w:pict>
          <v:shapetype id="_x0000_t202" coordsize="21600,21600" o:spt="202" path="m,l,21600r21600,l21600,xe">
            <v:stroke joinstyle="miter"/>
            <v:path gradientshapeok="t" o:connecttype="rect"/>
          </v:shapetype>
          <v:shape id="_x0000_s1044" type="#_x0000_t202" style="position:absolute;left:0;text-align:left;margin-left:113.4pt;margin-top:.55pt;width:85.8pt;height:37.8pt;z-index:251762688" o:gfxdata="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EZ10dQAAAAIAQAADwAAAAAAAAABACAAAAAiAAAAZHJzL2Rvd25yZXYueG1s&#10;UEsBAhQAFAAAAAgAh07iQGzP3YI1AgAARQQAAA4AAAAAAAAAAQAgAAAAIwEAAGRycy9lMm9Eb2Mu&#10;eG1sUEsFBgAAAAAGAAYAWQEAAMoFAAAAAA==&#10;" fillcolor="white [3201]" stroked="f" strokeweight=".5pt">
            <v:textbox>
              <w:txbxContent>
                <w:p w:rsidR="00333BB5" w:rsidRDefault="00333BB5">
                  <w:r>
                    <w:rPr>
                      <w:rFonts w:hint="eastAsia"/>
                    </w:rPr>
                    <w:t>第二年，直接结转余额到期初数中</w:t>
                  </w:r>
                </w:p>
              </w:txbxContent>
            </v:textbox>
          </v:shape>
        </w:pict>
      </w:r>
      <w:r>
        <w:pict>
          <v:shape id="_x0000_s1043" type="#_x0000_t202" style="position:absolute;left:0;text-align:left;margin-left:361.2pt;margin-top:2.95pt;width:52.8pt;height:21.6pt;z-index:251654144" o:gfxdata="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tSVItQAAAAIAQAADwAAAAAAAAABACAAAAAiAAAAZHJzL2Rvd25yZXYueG1s&#10;UEsBAhQAFAAAAAgAh07iQNDgbWQ1AgAAQgQAAA4AAAAAAAAAAQAgAAAAIwEAAGRycy9lMm9Eb2Mu&#10;eG1sUEsFBgAAAAAGAAYAWQEAAMoFAAAAAA==&#10;" fillcolor="white [3201]" stroked="f" strokeweight=".5pt">
            <v:textbox>
              <w:txbxContent>
                <w:p w:rsidR="00333BB5" w:rsidRDefault="00333BB5">
                  <w:r>
                    <w:t>销审</w:t>
                  </w:r>
                </w:p>
              </w:txbxContent>
            </v:textbox>
          </v:shape>
        </w:pict>
      </w:r>
    </w:p>
    <w:p w:rsidR="000B2B2E" w:rsidRDefault="000B2B2E"/>
    <w:p w:rsidR="000B2B2E" w:rsidRDefault="00180F45">
      <w:r>
        <w:pict>
          <v:roundrect id="矩形: 圆角 102" o:spid="_x0000_s1042" style="position:absolute;left:0;text-align:left;margin-left:-10.2pt;margin-top:7.15pt;width:111.6pt;height:42pt;z-index:251723776;v-text-anchor:middle" arcsize="10923f" o:gfxdata="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ut3h1wAAAAkBAAAP&#10;AAAAAAAAAAEAIAAAACIAAABkcnMvZG93bnJldi54bWxQSwECFAAUAAAACACHTuJAG7nNOYsCAAAF&#10;BQAADgAAAAAAAAABACAAAAAmAQAAZHJzL2Uyb0RvYy54bWxQSwUGAAAAAAYABgBZAQAAIwYAAAAA&#10;" fillcolor="#558ed5" strokecolor="#385d8a" strokeweight="2pt">
            <v:textbox>
              <w:txbxContent>
                <w:p w:rsidR="00333BB5" w:rsidRDefault="00333BB5">
                  <w:pPr>
                    <w:jc w:val="center"/>
                    <w:rPr>
                      <w:sz w:val="28"/>
                      <w:szCs w:val="28"/>
                    </w:rPr>
                  </w:pPr>
                  <w:r>
                    <w:rPr>
                      <w:rFonts w:hint="eastAsia"/>
                      <w:sz w:val="28"/>
                      <w:szCs w:val="28"/>
                    </w:rPr>
                    <w:t>年结</w:t>
                  </w:r>
                </w:p>
              </w:txbxContent>
            </v:textbox>
          </v:roundrect>
        </w:pict>
      </w:r>
      <w:r>
        <w:pict>
          <v:roundrect id="矩形: 圆角 39" o:spid="_x0000_s1041" style="position:absolute;left:0;text-align:left;margin-left:288.6pt;margin-top:5.35pt;width:111.6pt;height:42pt;z-index:251600896;v-text-anchor:middle" arcsize="10923f" o:gfxdata="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EUv7K1wAAAAkBAAAP&#10;AAAAAAAAAAEAIAAAACIAAABkcnMvZG93bnJldi54bWxQSwECFAAUAAAACACHTuJAX+BlyosCAAAD&#10;BQAADgAAAAAAAAABACAAAAAmAQAAZHJzL2Uyb0RvYy54bWxQSwUGAAAAAAYABgBZAQAAIwYAAAAA&#10;" fillcolor="#558ed5" strokecolor="#385d8a" strokeweight="2pt">
            <v:textbox>
              <w:txbxContent>
                <w:p w:rsidR="00333BB5" w:rsidRDefault="00333BB5">
                  <w:pPr>
                    <w:jc w:val="center"/>
                    <w:rPr>
                      <w:sz w:val="28"/>
                      <w:szCs w:val="28"/>
                    </w:rPr>
                  </w:pPr>
                  <w:r>
                    <w:rPr>
                      <w:rFonts w:hint="eastAsia"/>
                      <w:sz w:val="28"/>
                      <w:szCs w:val="28"/>
                    </w:rPr>
                    <w:t>凭证审核</w:t>
                  </w:r>
                </w:p>
              </w:txbxContent>
            </v:textbox>
          </v:roundrect>
        </w:pict>
      </w:r>
    </w:p>
    <w:p w:rsidR="000B2B2E" w:rsidRDefault="000B2B2E"/>
    <w:p w:rsidR="000B2B2E" w:rsidRDefault="00180F45">
      <w:pPr>
        <w:jc w:val="center"/>
      </w:pPr>
      <w:r>
        <w:pict>
          <v:shape id="_x0000_s1040" type="#_x0000_t32" style="position:absolute;left:0;text-align:left;margin-left:335.4pt;margin-top:12.55pt;width:0;height:45.6pt;z-index:251635712" o:gfxdata="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K/SYHYAAAACgEAAA8AAAAAAAAAAQAgAAAAIgAAAGRycy9kb3ducmV2&#10;LnhtbFBLAQIUABQAAAAIAIdO4kCn6uN1/AEAALYDAAAOAAAAAAAAAAEAIAAAACcBAABkcnMvZTJv&#10;RG9jLnhtbFBLBQYAAAAABgAGAFkBAACVBQAAAAA=&#10;" strokecolor="#4a7ebb">
            <v:stroke endarrow="block"/>
          </v:shape>
        </w:pict>
      </w:r>
    </w:p>
    <w:p w:rsidR="000B2B2E" w:rsidRDefault="00180F45">
      <w:r>
        <w:pict>
          <v:shape id="_x0000_s1039" type="#_x0000_t202" style="position:absolute;left:0;text-align:left;margin-left:72.6pt;margin-top:13.15pt;width:53.4pt;height:21pt;z-index:251704320" o:gfxdata="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W2ydPVAAAACQEAAA8AAAAAAAAAAQAgAAAAIgAAAGRycy9kb3ducmV2Lnht&#10;bFBLAQIUABQAAAAIAIdO4kAl0FJ/NQIAAEQEAAAOAAAAAAAAAAEAIAAAACQBAABkcnMvZTJvRG9j&#10;LnhtbFBLBQYAAAAABgAGAFkBAADLBQAAAAA=&#10;" fillcolor="white [3201]" stroked="f" strokeweight=".5pt">
            <v:textbox>
              <w:txbxContent>
                <w:p w:rsidR="00333BB5" w:rsidRDefault="00333BB5">
                  <w:proofErr w:type="gramStart"/>
                  <w:r>
                    <w:rPr>
                      <w:rFonts w:hint="eastAsia"/>
                    </w:rPr>
                    <w:t>反年结</w:t>
                  </w:r>
                  <w:proofErr w:type="gramEnd"/>
                </w:p>
              </w:txbxContent>
            </v:textbox>
          </v:shape>
        </w:pict>
      </w:r>
      <w:r>
        <w:pict>
          <v:shape id="_x0000_s1038" type="#_x0000_t32" style="position:absolute;left:0;text-align:left;margin-left:58.2pt;margin-top:5.35pt;width:0;height:38.4pt;z-index:251703296" o:gfxdata="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KqzD2AAAAAkBAAAPAAAAAAAAAAEAIAAAACIAAABkcnMvZG93bnJl&#10;di54bWxQSwECFAAUAAAACACHTuJAm9Tcl/0BAAC4AwAADgAAAAAAAAABACAAAAAnAQAAZHJzL2Uy&#10;b0RvYy54bWxQSwUGAAAAAAYABgBZAQAAlgUAAAAA&#10;" strokecolor="#4a7ebb">
            <v:stroke endarrow="block"/>
          </v:shape>
        </w:pict>
      </w:r>
      <w:r>
        <w:pict>
          <v:shape id="_x0000_s1037" type="#_x0000_t32" style="position:absolute;left:0;text-align:left;margin-left:42pt;margin-top:3.55pt;width:.6pt;height:41.4pt;flip:y;z-index:251695104" o:gfxdata="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wOJb1wAAAAYBAAAPAAAAAAAAAAEAIAAAACIAAABk&#10;cnMvZG93bnJldi54bWxQSwECFAAUAAAACACHTuJAYQRzfAcCAADFAwAADgAAAAAAAAABACAAAAAm&#10;AQAAZHJzL2Uyb0RvYy54bWxQSwUGAAAAAAYABgBZAQAAnwUAAAAA&#10;" strokecolor="#4a7ebb">
            <v:stroke endarrow="block"/>
          </v:shape>
        </w:pict>
      </w:r>
      <w:r>
        <w:pict>
          <v:shape id="_x0000_s1036" type="#_x0000_t32" style="position:absolute;left:0;text-align:left;margin-left:354pt;margin-top:2.35pt;width:.6pt;height:40.8pt;flip:x y;z-index:251680768" o:gfxdata="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oV82AAAAAgBAAAPAAAAAAAAAAEAIAAA&#10;ACIAAABkcnMvZG93bnJldi54bWxQSwECFAAUAAAACACHTuJAp9YJjAwCAADNAwAADgAAAAAAAAAB&#10;ACAAAAAnAQAAZHJzL2Uyb0RvYy54bWxQSwUGAAAAAAYABgBZAQAApQUAAAAA&#10;" strokecolor="#4a7ebb">
            <v:stroke endarrow="block"/>
          </v:shape>
        </w:pict>
      </w:r>
    </w:p>
    <w:p w:rsidR="000B2B2E" w:rsidRDefault="00180F45">
      <w:r>
        <w:pict>
          <v:shape id="_x0000_s1035" type="#_x0000_t202" style="position:absolute;left:0;text-align:left;margin-left:370.2pt;margin-top:1.75pt;width:52.8pt;height:21.6pt;z-index:251644928" o:gfxdata="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yDUI3UAAAACAEAAA8AAAAAAAAAAQAgAAAAIgAAAGRycy9kb3ducmV2Lnht&#10;bFBLAQIUABQAAAAIAIdO4kDxQbtQNgIAAEIEAAAOAAAAAAAAAAEAIAAAACMBAABkcnMvZTJvRG9j&#10;LnhtbFBLBQYAAAAABgAGAFkBAADLBQAAAAA=&#10;" fillcolor="white [3201]" stroked="f" strokeweight=".5pt">
            <v:textbox>
              <w:txbxContent>
                <w:p w:rsidR="00333BB5" w:rsidRDefault="00333BB5">
                  <w:r>
                    <w:rPr>
                      <w:rFonts w:hint="eastAsia"/>
                    </w:rPr>
                    <w:t>反记账</w:t>
                  </w:r>
                </w:p>
              </w:txbxContent>
            </v:textbox>
          </v:shape>
        </w:pict>
      </w:r>
    </w:p>
    <w:p w:rsidR="000B2B2E" w:rsidRDefault="00180F45">
      <w:r>
        <w:pict>
          <v:roundrect id="矩形: 圆角 95" o:spid="_x0000_s1034" style="position:absolute;left:0;text-align:left;margin-left:144.6pt;margin-top:14.95pt;width:111.6pt;height:42pt;z-index:251702272;v-text-anchor:middle" arcsize="10923f" o:gfxdata="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BIScC2AAAAAoBAAAP&#10;AAAAAAAAAAEAIAAAACIAAABkcnMvZG93bnJldi54bWxQSwECFAAUAAAACACHTuJAlJOcqooCAAAD&#10;BQAADgAAAAAAAAABACAAAAAnAQAAZHJzL2Uyb0RvYy54bWxQSwUGAAAAAAYABgBZAQAAIwYAAAAA&#10;" fillcolor="#558ed5" strokecolor="#385d8a" strokeweight="2pt">
            <v:textbox>
              <w:txbxContent>
                <w:p w:rsidR="00333BB5" w:rsidRDefault="00333BB5">
                  <w:pPr>
                    <w:jc w:val="center"/>
                    <w:rPr>
                      <w:sz w:val="28"/>
                      <w:szCs w:val="28"/>
                    </w:rPr>
                  </w:pPr>
                  <w:r>
                    <w:rPr>
                      <w:rFonts w:hint="eastAsia"/>
                      <w:sz w:val="28"/>
                      <w:szCs w:val="28"/>
                    </w:rPr>
                    <w:t>自动转账</w:t>
                  </w:r>
                </w:p>
              </w:txbxContent>
            </v:textbox>
          </v:roundrect>
        </w:pict>
      </w:r>
      <w:r>
        <w:pict>
          <v:roundrect id="矩形: 圆角 98" o:spid="_x0000_s1033" style="position:absolute;left:0;text-align:left;margin-left:-10.8pt;margin-top:13.75pt;width:111.6pt;height:42pt;z-index:251714560;v-text-anchor:middle" arcsize="10923f" o:gfxdata="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LN6a9cAAAAKAQAADwAA&#10;AAAAAAABACAAAAAiAAAAZHJzL2Rvd25yZXYueG1sUEsBAhQAFAAAAAgAh07iQI0kvQ+JAgAAAwUA&#10;AA4AAAAAAAAAAQAgAAAAJgEAAGRycy9lMm9Eb2MueG1sUEsFBgAAAAAGAAYAWQEAACEGAAAAAA==&#10;" fillcolor="#558ed5" strokecolor="#385d8a" strokeweight="2pt">
            <v:textbox>
              <w:txbxContent>
                <w:p w:rsidR="00333BB5" w:rsidRDefault="00333BB5">
                  <w:pPr>
                    <w:jc w:val="center"/>
                    <w:rPr>
                      <w:sz w:val="28"/>
                      <w:szCs w:val="28"/>
                    </w:rPr>
                  </w:pPr>
                  <w:r>
                    <w:rPr>
                      <w:rFonts w:hint="eastAsia"/>
                      <w:sz w:val="28"/>
                      <w:szCs w:val="28"/>
                    </w:rPr>
                    <w:t>月结</w:t>
                  </w:r>
                </w:p>
              </w:txbxContent>
            </v:textbox>
          </v:roundrect>
        </w:pict>
      </w:r>
      <w:r>
        <w:pict>
          <v:roundrect id="矩形: 圆角 44" o:spid="_x0000_s1032" style="position:absolute;left:0;text-align:left;margin-left:291pt;margin-top:13.15pt;width:111.6pt;height:42pt;z-index:251613184;v-text-anchor:middle" arcsize="10923f" o:gfxdata="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AsNQa2AAAAAoBAAAP&#10;AAAAAAAAAAEAIAAAACIAAABkcnMvZG93bnJldi54bWxQSwECFAAUAAAACACHTuJA79KfUIoCAAAD&#10;BQAADgAAAAAAAAABACAAAAAnAQAAZHJzL2Uyb0RvYy54bWxQSwUGAAAAAAYABgBZAQAAIwYAAAAA&#10;" fillcolor="#558ed5" strokecolor="#385d8a" strokeweight="2pt">
            <v:textbox>
              <w:txbxContent>
                <w:p w:rsidR="00333BB5" w:rsidRDefault="00333BB5">
                  <w:pPr>
                    <w:jc w:val="center"/>
                    <w:rPr>
                      <w:sz w:val="28"/>
                      <w:szCs w:val="28"/>
                    </w:rPr>
                  </w:pPr>
                  <w:r>
                    <w:rPr>
                      <w:rFonts w:hint="eastAsia"/>
                      <w:sz w:val="28"/>
                      <w:szCs w:val="28"/>
                    </w:rPr>
                    <w:t>凭证记账</w:t>
                  </w:r>
                </w:p>
              </w:txbxContent>
            </v:textbox>
          </v:roundrect>
        </w:pict>
      </w:r>
    </w:p>
    <w:p w:rsidR="000B2B2E" w:rsidRDefault="00180F45">
      <w:r>
        <w:pict>
          <v:shape id="_x0000_s1031" type="#_x0000_t32" style="position:absolute;left:0;text-align:left;margin-left:99pt;margin-top:15.55pt;width:44.4pt;height:.6pt;flip:x;z-index:251720704" o:gfxdata="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cu67dcAAAAJAQAADwAAAAAAAAABACAAAAAiAAAA&#10;ZHJzL2Rvd25yZXYueG1sUEsBAhQAFAAAAAgAh07iQBWWIUYIAgAAxQMAAA4AAAAAAAAAAQAgAAAA&#10;JgEAAGRycy9lMm9Eb2MueG1sUEsFBgAAAAAGAAYAWQEAAKAFAAAAAA==&#10;" strokecolor="#4a7ebb">
            <v:stroke endarrow="block"/>
          </v:shape>
        </w:pict>
      </w:r>
      <w:r>
        <w:pict>
          <v:shape id="_x0000_s1030" type="#_x0000_t32" style="position:absolute;left:0;text-align:left;margin-left:0;margin-top:6pt;width:1.8pt;height:0;flip:x;z-index:251753472" o:gfxdata="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F17/NMAAAAEAQAADwAAAAAAAAABACAAAAAiAAAAZHJzL2Rvd25y&#10;ZXYueG1sUEsBAhQAFAAAAAgAh07iQLq1AiIDAgAAwQMAAA4AAAAAAAAAAQAgAAAAIgEAAGRycy9l&#10;Mm9Eb2MueG1sUEsFBgAAAAAGAAYAWQEAAJcFAAAAAA==&#10;" strokecolor="#4a7ebb">
            <v:stroke endarrow="block"/>
          </v:shape>
        </w:pict>
      </w:r>
    </w:p>
    <w:p w:rsidR="000B2B2E" w:rsidRDefault="00180F45">
      <w:r>
        <w:pict>
          <v:shape id="_x0000_s1029" type="#_x0000_t32" style="position:absolute;left:0;text-align:left;margin-left:102.6pt;margin-top:10.15pt;width:43.8pt;height:1.2pt;flip:y;z-index:251759616" o:gfxdata="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k3htcAAAAJAQAADwAAAAAAAAABACAAAAAiAAAA&#10;ZHJzL2Rvd25yZXYueG1sUEsBAhQAFAAAAAgAh07iQCK3DlEIAgAAxgMAAA4AAAAAAAAAAQAgAAAA&#10;JgEAAGRycy9lMm9Eb2MueG1sUEsFBgAAAAAGAAYAWQEAAKAFAAAAAA==&#10;" strokecolor="#4a7ebb">
            <v:stroke endarrow="block"/>
          </v:shape>
        </w:pict>
      </w:r>
      <w:r>
        <w:pict>
          <v:shape id="_x0000_s1028" type="#_x0000_t32" style="position:absolute;left:0;text-align:left;margin-left:257.4pt;margin-top:2.35pt;width:33.6pt;height:.6pt;flip:x;z-index:251756544" o:gfxdata="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&#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cdtn1wAAAAcBAAAPAAAAAAAAAAEAIAAAACIAAABk&#10;cnMvZG93bnJldi54bWxQSwECFAAUAAAACACHTuJASwh6AAcCAADFAwAADgAAAAAAAAABACAAAAAm&#10;AQAAZHJzL2Uyb0RvYy54bWxQSwUGAAAAAAYABgBZAQAAnwUAAAAA&#10;" strokecolor="#4a7ebb">
            <v:stroke endarrow="block"/>
          </v:shape>
        </w:pict>
      </w:r>
      <w:bookmarkStart w:id="3" w:name="_Toc511724980"/>
      <w:bookmarkStart w:id="4" w:name="_Toc511725168"/>
    </w:p>
    <w:p w:rsidR="000B2B2E" w:rsidRDefault="00180F45">
      <w:r>
        <w:pict>
          <v:shape id="_x0000_s1027" type="#_x0000_t202" style="position:absolute;left:0;text-align:left;margin-left:99.6pt;margin-top:11.95pt;width:53.4pt;height:21.6pt;z-index:251750400" o:gfxdata="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nqslbUAAAACQEAAA8AAAAAAAAAAQAgAAAAIgAAAGRycy9kb3ducmV2Lnht&#10;bFBLAQIUABQAAAAIAIdO4kCm5IY8NgIAAEQEAAAOAAAAAAAAAAEAIAAAACMBAABkcnMvZTJvRG9j&#10;LnhtbFBLBQYAAAAABgAGAFkBAADLBQAAAAA=&#10;" fillcolor="white [3201]" stroked="f" strokeweight=".5pt">
            <v:textbox>
              <w:txbxContent>
                <w:p w:rsidR="00333BB5" w:rsidRDefault="00333BB5">
                  <w:proofErr w:type="gramStart"/>
                  <w:r>
                    <w:rPr>
                      <w:rFonts w:hint="eastAsia"/>
                    </w:rPr>
                    <w:t>反月结</w:t>
                  </w:r>
                  <w:proofErr w:type="gramEnd"/>
                </w:p>
              </w:txbxContent>
            </v:textbox>
          </v:shape>
        </w:pict>
      </w:r>
    </w:p>
    <w:p w:rsidR="000B2B2E" w:rsidRDefault="000B2B2E"/>
    <w:p w:rsidR="00CE06DE" w:rsidRPr="005F6B64" w:rsidRDefault="00CE06DE" w:rsidP="00CE06DE">
      <w:pPr>
        <w:pStyle w:val="1"/>
        <w:numPr>
          <w:ilvl w:val="0"/>
          <w:numId w:val="2"/>
        </w:numPr>
      </w:pPr>
      <w:bookmarkStart w:id="5" w:name="_Toc365578285"/>
      <w:bookmarkStart w:id="6" w:name="_Toc37169667"/>
      <w:r>
        <w:rPr>
          <w:rFonts w:hint="eastAsia"/>
        </w:rPr>
        <w:t>预算单位财务服务平台系统</w:t>
      </w:r>
      <w:r w:rsidRPr="005F6B64">
        <w:rPr>
          <w:rFonts w:hint="eastAsia"/>
        </w:rPr>
        <w:t>安装说明</w:t>
      </w:r>
      <w:bookmarkEnd w:id="5"/>
      <w:bookmarkEnd w:id="6"/>
    </w:p>
    <w:p w:rsidR="00CE06DE" w:rsidRPr="005F6B64" w:rsidRDefault="00CE06DE" w:rsidP="00CE06DE">
      <w:pPr>
        <w:pStyle w:val="2"/>
        <w:numPr>
          <w:ilvl w:val="1"/>
          <w:numId w:val="2"/>
        </w:numPr>
      </w:pPr>
      <w:bookmarkStart w:id="7" w:name="_Toc362600733"/>
      <w:bookmarkStart w:id="8" w:name="_Toc362886153"/>
      <w:bookmarkStart w:id="9" w:name="_Toc362886354"/>
      <w:bookmarkStart w:id="10" w:name="_Toc365578286"/>
      <w:bookmarkStart w:id="11" w:name="_Toc37169668"/>
      <w:r>
        <w:rPr>
          <w:rFonts w:hint="eastAsia"/>
        </w:rPr>
        <w:t>预算单位财务服务平台系统</w:t>
      </w:r>
      <w:r w:rsidRPr="005F6B64">
        <w:rPr>
          <w:rFonts w:hint="eastAsia"/>
        </w:rPr>
        <w:t>安装整体主导</w:t>
      </w:r>
      <w:bookmarkEnd w:id="7"/>
      <w:bookmarkEnd w:id="8"/>
      <w:bookmarkEnd w:id="9"/>
      <w:bookmarkEnd w:id="10"/>
      <w:bookmarkEnd w:id="11"/>
    </w:p>
    <w:p w:rsidR="00CE06DE" w:rsidRPr="00296D80" w:rsidRDefault="00CE06DE" w:rsidP="00CE06DE">
      <w:pPr>
        <w:numPr>
          <w:ilvl w:val="0"/>
          <w:numId w:val="3"/>
        </w:numPr>
        <w:spacing w:line="360" w:lineRule="auto"/>
      </w:pPr>
      <w:r w:rsidRPr="00296D80">
        <w:rPr>
          <w:rFonts w:hint="eastAsia"/>
        </w:rPr>
        <w:t>各预算单位必须连接财政内网</w:t>
      </w:r>
    </w:p>
    <w:p w:rsidR="00CE06DE" w:rsidRPr="00296D80" w:rsidRDefault="00CE06DE" w:rsidP="00CE06DE">
      <w:pPr>
        <w:numPr>
          <w:ilvl w:val="0"/>
          <w:numId w:val="3"/>
        </w:numPr>
        <w:spacing w:line="360" w:lineRule="auto"/>
      </w:pPr>
      <w:r w:rsidRPr="00296D80">
        <w:rPr>
          <w:rFonts w:hint="eastAsia"/>
        </w:rPr>
        <w:t>通过</w:t>
      </w:r>
      <w:r w:rsidRPr="00296D80">
        <w:rPr>
          <w:rFonts w:hint="eastAsia"/>
        </w:rPr>
        <w:t>IE</w:t>
      </w:r>
      <w:r>
        <w:rPr>
          <w:rFonts w:hint="eastAsia"/>
        </w:rPr>
        <w:t>浏览器登录，下载预算单位财务服务平台</w:t>
      </w:r>
      <w:r w:rsidRPr="00296D80">
        <w:rPr>
          <w:rFonts w:hint="eastAsia"/>
        </w:rPr>
        <w:t>客户端</w:t>
      </w:r>
      <w:r w:rsidRPr="00296D80">
        <w:rPr>
          <w:rFonts w:hint="eastAsia"/>
        </w:rPr>
        <w:t xml:space="preserve"> </w:t>
      </w:r>
    </w:p>
    <w:p w:rsidR="00CE06DE" w:rsidRDefault="00CE06DE" w:rsidP="00CE06DE">
      <w:pPr>
        <w:numPr>
          <w:ilvl w:val="0"/>
          <w:numId w:val="3"/>
        </w:numPr>
        <w:spacing w:line="360" w:lineRule="auto"/>
      </w:pPr>
      <w:r w:rsidRPr="00296D80">
        <w:rPr>
          <w:rFonts w:hint="eastAsia"/>
        </w:rPr>
        <w:t>安装</w:t>
      </w:r>
      <w:r>
        <w:rPr>
          <w:rFonts w:hint="eastAsia"/>
        </w:rPr>
        <w:t>预算单位财务服务平台系统</w:t>
      </w:r>
    </w:p>
    <w:p w:rsidR="00CE06DE" w:rsidRDefault="00CE06DE" w:rsidP="00CE06DE">
      <w:pPr>
        <w:pStyle w:val="ac"/>
        <w:numPr>
          <w:ilvl w:val="0"/>
          <w:numId w:val="3"/>
        </w:numPr>
        <w:ind w:firstLineChars="0"/>
      </w:pPr>
      <w:r>
        <w:rPr>
          <w:rFonts w:hint="eastAsia"/>
        </w:rPr>
        <w:t>下载地址：</w:t>
      </w:r>
      <w:r w:rsidRPr="00247FCF">
        <w:rPr>
          <w:rStyle w:val="a8"/>
          <w:rFonts w:hint="eastAsia"/>
        </w:rPr>
        <w:t>http://10.68</w:t>
      </w:r>
      <w:r w:rsidR="00247FCF">
        <w:rPr>
          <w:rStyle w:val="a8"/>
          <w:rFonts w:hint="eastAsia"/>
        </w:rPr>
        <w:t>.</w:t>
      </w:r>
      <w:r w:rsidR="00D97416">
        <w:rPr>
          <w:rStyle w:val="a8"/>
          <w:rFonts w:hint="eastAsia"/>
        </w:rPr>
        <w:t>179.199</w:t>
      </w:r>
      <w:r w:rsidR="00D97416">
        <w:rPr>
          <w:rStyle w:val="a8"/>
        </w:rPr>
        <w:t>:</w:t>
      </w:r>
      <w:r w:rsidR="00D97416">
        <w:rPr>
          <w:rStyle w:val="a8"/>
          <w:rFonts w:hint="eastAsia"/>
        </w:rPr>
        <w:t>7001</w:t>
      </w:r>
      <w:r w:rsidR="00247FCF">
        <w:rPr>
          <w:rStyle w:val="a8"/>
        </w:rPr>
        <w:t>/download</w:t>
      </w:r>
    </w:p>
    <w:p w:rsidR="00ED4AD8" w:rsidRDefault="00ED4AD8" w:rsidP="00CE06DE">
      <w:pPr>
        <w:pStyle w:val="ac"/>
        <w:numPr>
          <w:ilvl w:val="0"/>
          <w:numId w:val="3"/>
        </w:numPr>
        <w:ind w:firstLineChars="0"/>
      </w:pPr>
      <w:r>
        <w:rPr>
          <w:rFonts w:hint="eastAsia"/>
        </w:rPr>
        <w:t>在下载程序之前请退出电脑的杀毒软件（例如：</w:t>
      </w:r>
      <w:r>
        <w:rPr>
          <w:rFonts w:hint="eastAsia"/>
        </w:rPr>
        <w:t>360</w:t>
      </w:r>
      <w:r>
        <w:rPr>
          <w:rFonts w:hint="eastAsia"/>
        </w:rPr>
        <w:t>安全卫士、</w:t>
      </w:r>
      <w:proofErr w:type="gramStart"/>
      <w:r>
        <w:rPr>
          <w:rFonts w:hint="eastAsia"/>
        </w:rPr>
        <w:t>金山毒霸等</w:t>
      </w:r>
      <w:proofErr w:type="gramEnd"/>
      <w:r>
        <w:rPr>
          <w:rFonts w:hint="eastAsia"/>
        </w:rPr>
        <w:t>）否则会影响安装程序的下载过程。</w:t>
      </w:r>
    </w:p>
    <w:p w:rsidR="000B2B2E" w:rsidRDefault="000B2B2E">
      <w:pPr>
        <w:ind w:firstLine="420"/>
      </w:pPr>
    </w:p>
    <w:p w:rsidR="00CE06DE" w:rsidRPr="00296D80" w:rsidRDefault="00CE06DE" w:rsidP="00CE06DE">
      <w:pPr>
        <w:pStyle w:val="ac"/>
        <w:ind w:left="360" w:firstLineChars="0" w:firstLine="0"/>
      </w:pPr>
      <w:r>
        <w:rPr>
          <w:rFonts w:hint="eastAsia"/>
        </w:rPr>
        <w:lastRenderedPageBreak/>
        <w:t>在浏览器中输入网址后会出现如上图界面，点击界面中蓝色按钮“安装产品”下载成功后会出现如下界面，点击“安装”程序即可开始自动安装程序。</w:t>
      </w:r>
    </w:p>
    <w:p w:rsidR="000B2B2E" w:rsidRDefault="00333BB5">
      <w:pPr>
        <w:ind w:firstLine="420"/>
      </w:pPr>
      <w:r>
        <w:rPr>
          <w:noProof/>
        </w:rPr>
        <w:drawing>
          <wp:inline distT="0" distB="0" distL="114300" distR="114300">
            <wp:extent cx="4975860" cy="3680460"/>
            <wp:effectExtent l="0" t="0" r="7620" b="762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1"/>
                    <a:stretch>
                      <a:fillRect/>
                    </a:stretch>
                  </pic:blipFill>
                  <pic:spPr>
                    <a:xfrm>
                      <a:off x="0" y="0"/>
                      <a:ext cx="4975860" cy="3680460"/>
                    </a:xfrm>
                    <a:prstGeom prst="rect">
                      <a:avLst/>
                    </a:prstGeom>
                    <a:noFill/>
                    <a:ln w="9525">
                      <a:noFill/>
                    </a:ln>
                  </pic:spPr>
                </pic:pic>
              </a:graphicData>
            </a:graphic>
          </wp:inline>
        </w:drawing>
      </w:r>
    </w:p>
    <w:p w:rsidR="000B2B2E" w:rsidRDefault="00333BB5">
      <w:pPr>
        <w:ind w:firstLine="420"/>
      </w:pPr>
      <w:r>
        <w:rPr>
          <w:rFonts w:hint="eastAsia"/>
        </w:rPr>
        <w:t>点击安装，</w:t>
      </w:r>
      <w:r w:rsidR="00ED4AD8">
        <w:rPr>
          <w:rFonts w:hint="eastAsia"/>
        </w:rPr>
        <w:t>后弹出如下界面，耐心等待程序下载完成即可，不需要做任何操作。</w:t>
      </w:r>
    </w:p>
    <w:p w:rsidR="00ED4AD8" w:rsidRDefault="00ED4AD8">
      <w:pPr>
        <w:ind w:firstLine="420"/>
      </w:pPr>
      <w:r>
        <w:rPr>
          <w:noProof/>
        </w:rPr>
        <w:drawing>
          <wp:inline distT="0" distB="0" distL="0" distR="0">
            <wp:extent cx="4839376" cy="3467584"/>
            <wp:effectExtent l="19050" t="0" r="0" b="0"/>
            <wp:docPr id="10" name="图片 9" descr="微信图片_20181129144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9144838.png"/>
                    <pic:cNvPicPr/>
                  </pic:nvPicPr>
                  <pic:blipFill>
                    <a:blip r:embed="rId12"/>
                    <a:stretch>
                      <a:fillRect/>
                    </a:stretch>
                  </pic:blipFill>
                  <pic:spPr>
                    <a:xfrm>
                      <a:off x="0" y="0"/>
                      <a:ext cx="4839376" cy="3467584"/>
                    </a:xfrm>
                    <a:prstGeom prst="rect">
                      <a:avLst/>
                    </a:prstGeom>
                  </pic:spPr>
                </pic:pic>
              </a:graphicData>
            </a:graphic>
          </wp:inline>
        </w:drawing>
      </w:r>
    </w:p>
    <w:p w:rsidR="00ED4AD8" w:rsidRDefault="00ED4AD8">
      <w:pPr>
        <w:ind w:firstLine="420"/>
      </w:pPr>
      <w:r w:rsidRPr="00296D80">
        <w:rPr>
          <w:rFonts w:hint="eastAsia"/>
        </w:rPr>
        <w:t>安装完成后提示安装完成，并在桌面上出现</w:t>
      </w:r>
      <w:r w:rsidRPr="002766A4">
        <w:rPr>
          <w:rFonts w:hint="eastAsia"/>
        </w:rPr>
        <w:t>预算单位财务服务平台系统</w:t>
      </w:r>
      <w:r w:rsidRPr="00296D80">
        <w:rPr>
          <w:rFonts w:hint="eastAsia"/>
        </w:rPr>
        <w:t>客户端快捷图标，</w:t>
      </w:r>
      <w:r>
        <w:rPr>
          <w:rFonts w:hint="eastAsia"/>
        </w:rPr>
        <w:t>如下图所示，每次登陆系统时只需双击即可打开软件</w:t>
      </w:r>
    </w:p>
    <w:p w:rsidR="00ED4AD8" w:rsidRDefault="00ED4AD8">
      <w:pPr>
        <w:ind w:firstLine="420"/>
      </w:pPr>
      <w:r>
        <w:rPr>
          <w:rFonts w:hint="eastAsia"/>
        </w:rPr>
        <w:lastRenderedPageBreak/>
        <w:t xml:space="preserve">                             </w:t>
      </w:r>
      <w:r>
        <w:rPr>
          <w:noProof/>
        </w:rPr>
        <w:drawing>
          <wp:inline distT="0" distB="0" distL="0" distR="0">
            <wp:extent cx="1066949" cy="1200318"/>
            <wp:effectExtent l="19050" t="0" r="0" b="0"/>
            <wp:docPr id="14" name="图片 13" descr="微信图片_2018112914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9145244.png"/>
                    <pic:cNvPicPr/>
                  </pic:nvPicPr>
                  <pic:blipFill>
                    <a:blip r:embed="rId13"/>
                    <a:stretch>
                      <a:fillRect/>
                    </a:stretch>
                  </pic:blipFill>
                  <pic:spPr>
                    <a:xfrm>
                      <a:off x="0" y="0"/>
                      <a:ext cx="1066949" cy="1200318"/>
                    </a:xfrm>
                    <a:prstGeom prst="rect">
                      <a:avLst/>
                    </a:prstGeom>
                  </pic:spPr>
                </pic:pic>
              </a:graphicData>
            </a:graphic>
          </wp:inline>
        </w:drawing>
      </w:r>
    </w:p>
    <w:p w:rsidR="00ED4AD8" w:rsidRDefault="00ED4AD8">
      <w:pPr>
        <w:ind w:firstLine="420"/>
      </w:pPr>
      <w:r>
        <w:rPr>
          <w:rFonts w:hint="eastAsia"/>
        </w:rPr>
        <w:t>双击图标后会弹出如下界面，输入单位的审核会计用户账号或者制单会计账号、输入密码、选择对应的年度即可登陆系统：</w:t>
      </w:r>
    </w:p>
    <w:p w:rsidR="00ED4AD8" w:rsidRPr="00ED4AD8" w:rsidRDefault="00ED4AD8">
      <w:pPr>
        <w:ind w:firstLine="420"/>
      </w:pPr>
      <w:r>
        <w:rPr>
          <w:noProof/>
        </w:rPr>
        <w:drawing>
          <wp:inline distT="0" distB="0" distL="0" distR="0">
            <wp:extent cx="5274310" cy="2609850"/>
            <wp:effectExtent l="19050" t="0" r="2540" b="0"/>
            <wp:docPr id="15" name="图片 14" descr="微信图片_2018112914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9145250.png"/>
                    <pic:cNvPicPr/>
                  </pic:nvPicPr>
                  <pic:blipFill>
                    <a:blip r:embed="rId14"/>
                    <a:stretch>
                      <a:fillRect/>
                    </a:stretch>
                  </pic:blipFill>
                  <pic:spPr>
                    <a:xfrm>
                      <a:off x="0" y="0"/>
                      <a:ext cx="5274310" cy="2609850"/>
                    </a:xfrm>
                    <a:prstGeom prst="rect">
                      <a:avLst/>
                    </a:prstGeom>
                  </pic:spPr>
                </pic:pic>
              </a:graphicData>
            </a:graphic>
          </wp:inline>
        </w:drawing>
      </w:r>
    </w:p>
    <w:p w:rsidR="000B2B2E" w:rsidRDefault="00333BB5">
      <w:pPr>
        <w:pStyle w:val="1"/>
        <w:rPr>
          <w:sz w:val="36"/>
          <w:szCs w:val="36"/>
        </w:rPr>
      </w:pPr>
      <w:bookmarkStart w:id="12" w:name="_Toc37169669"/>
      <w:r>
        <w:rPr>
          <w:rFonts w:hint="eastAsia"/>
          <w:sz w:val="36"/>
          <w:szCs w:val="36"/>
        </w:rPr>
        <w:t>2</w:t>
      </w:r>
      <w:r>
        <w:rPr>
          <w:rFonts w:hint="eastAsia"/>
          <w:sz w:val="36"/>
          <w:szCs w:val="36"/>
        </w:rPr>
        <w:t>、基础数据</w:t>
      </w:r>
      <w:bookmarkEnd w:id="12"/>
    </w:p>
    <w:p w:rsidR="000B2B2E" w:rsidRDefault="00333BB5">
      <w:pPr>
        <w:pStyle w:val="3"/>
      </w:pPr>
      <w:bookmarkStart w:id="13" w:name="_Toc37169670"/>
      <w:r>
        <w:rPr>
          <w:rFonts w:hint="eastAsia"/>
        </w:rPr>
        <w:t>（</w:t>
      </w:r>
      <w:r>
        <w:rPr>
          <w:rFonts w:hint="eastAsia"/>
        </w:rPr>
        <w:t>1</w:t>
      </w:r>
      <w:r>
        <w:rPr>
          <w:rFonts w:hint="eastAsia"/>
        </w:rPr>
        <w:t>）基础数据维护</w:t>
      </w:r>
      <w:bookmarkEnd w:id="13"/>
    </w:p>
    <w:p w:rsidR="000B2B2E" w:rsidRDefault="00333BB5">
      <w:pPr>
        <w:spacing w:line="360" w:lineRule="auto"/>
        <w:ind w:firstLineChars="200" w:firstLine="420"/>
        <w:rPr>
          <w:color w:val="000000" w:themeColor="text1"/>
        </w:rPr>
      </w:pPr>
      <w:r>
        <w:rPr>
          <w:rFonts w:hint="eastAsia"/>
          <w:color w:val="000000" w:themeColor="text1"/>
        </w:rPr>
        <w:t>在进</w:t>
      </w:r>
      <w:proofErr w:type="gramStart"/>
      <w:r>
        <w:rPr>
          <w:rFonts w:hint="eastAsia"/>
          <w:color w:val="000000" w:themeColor="text1"/>
        </w:rPr>
        <w:t>行期初</w:t>
      </w:r>
      <w:proofErr w:type="gramEnd"/>
      <w:r>
        <w:rPr>
          <w:rFonts w:hint="eastAsia"/>
          <w:color w:val="000000" w:themeColor="text1"/>
        </w:rPr>
        <w:t>数录入、记账业务之前，需要先进行基础数据的维护，包括确定会计科目、维护记账必须的基础数据，例如：经济分类、功能分类等数据。</w:t>
      </w:r>
    </w:p>
    <w:p w:rsidR="000B2B2E" w:rsidRDefault="00333BB5">
      <w:pPr>
        <w:spacing w:line="360" w:lineRule="auto"/>
        <w:jc w:val="center"/>
        <w:rPr>
          <w:color w:val="000000" w:themeColor="text1"/>
        </w:rPr>
      </w:pPr>
      <w:r>
        <w:rPr>
          <w:noProof/>
        </w:rPr>
        <w:drawing>
          <wp:inline distT="0" distB="0" distL="0" distR="0">
            <wp:extent cx="2308225" cy="1600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361032" cy="1636747"/>
                    </a:xfrm>
                    <a:prstGeom prst="rect">
                      <a:avLst/>
                    </a:prstGeom>
                  </pic:spPr>
                </pic:pic>
              </a:graphicData>
            </a:graphic>
          </wp:inline>
        </w:drawing>
      </w:r>
    </w:p>
    <w:p w:rsidR="000B2B2E" w:rsidRDefault="00333BB5">
      <w:pPr>
        <w:spacing w:line="360" w:lineRule="auto"/>
        <w:ind w:firstLineChars="200" w:firstLine="420"/>
        <w:rPr>
          <w:color w:val="000000" w:themeColor="text1"/>
        </w:rPr>
      </w:pPr>
      <w:r>
        <w:rPr>
          <w:rFonts w:hint="eastAsia"/>
          <w:color w:val="000000" w:themeColor="text1"/>
        </w:rPr>
        <w:t>在基础数据管理中，系统内置了一套基础数据，包括功能分类、经济分类、往来、支付</w:t>
      </w:r>
      <w:r>
        <w:rPr>
          <w:rFonts w:hint="eastAsia"/>
          <w:color w:val="000000" w:themeColor="text1"/>
        </w:rPr>
        <w:lastRenderedPageBreak/>
        <w:t>方式等基础数据。</w:t>
      </w:r>
    </w:p>
    <w:p w:rsidR="000B2B2E" w:rsidRDefault="00333BB5">
      <w:pPr>
        <w:spacing w:line="360" w:lineRule="auto"/>
        <w:ind w:firstLineChars="200" w:firstLine="420"/>
        <w:rPr>
          <w:color w:val="000000" w:themeColor="text1"/>
        </w:rPr>
      </w:pPr>
      <w:r>
        <w:rPr>
          <w:rFonts w:hint="eastAsia"/>
          <w:color w:val="FF0000"/>
        </w:rPr>
        <w:t>功能分类</w:t>
      </w:r>
      <w:r>
        <w:rPr>
          <w:rFonts w:hint="eastAsia"/>
          <w:color w:val="000000" w:themeColor="text1"/>
        </w:rPr>
        <w:t>：系统根据</w:t>
      </w:r>
      <w:r>
        <w:rPr>
          <w:rFonts w:hint="eastAsia"/>
          <w:color w:val="000000" w:themeColor="text1"/>
        </w:rPr>
        <w:t>2</w:t>
      </w:r>
      <w:r>
        <w:rPr>
          <w:color w:val="000000" w:themeColor="text1"/>
        </w:rPr>
        <w:t>019</w:t>
      </w:r>
      <w:r>
        <w:rPr>
          <w:rFonts w:hint="eastAsia"/>
          <w:color w:val="000000" w:themeColor="text1"/>
        </w:rPr>
        <w:t>年政府收支分类科目，内置了功能分类基础数据。</w:t>
      </w:r>
    </w:p>
    <w:p w:rsidR="000B2B2E" w:rsidRDefault="00333BB5">
      <w:pPr>
        <w:spacing w:line="360" w:lineRule="auto"/>
        <w:ind w:firstLineChars="200" w:firstLine="420"/>
        <w:rPr>
          <w:color w:val="000000" w:themeColor="text1"/>
        </w:rPr>
      </w:pPr>
      <w:r>
        <w:rPr>
          <w:rFonts w:hint="eastAsia"/>
          <w:color w:val="FF0000"/>
        </w:rPr>
        <w:t>经济分类</w:t>
      </w:r>
      <w:r>
        <w:rPr>
          <w:rFonts w:hint="eastAsia"/>
          <w:color w:val="000000" w:themeColor="text1"/>
        </w:rPr>
        <w:t>：系统根据</w:t>
      </w:r>
      <w:r>
        <w:rPr>
          <w:rFonts w:hint="eastAsia"/>
          <w:color w:val="000000" w:themeColor="text1"/>
        </w:rPr>
        <w:t>2</w:t>
      </w:r>
      <w:r>
        <w:rPr>
          <w:color w:val="000000" w:themeColor="text1"/>
        </w:rPr>
        <w:t>019</w:t>
      </w:r>
      <w:r>
        <w:rPr>
          <w:rFonts w:hint="eastAsia"/>
          <w:color w:val="000000" w:themeColor="text1"/>
        </w:rPr>
        <w:t>年政府收支分类科目，内置了经济分类基础数据，用户可以根据业务实际情况进行扩展下级操作。</w:t>
      </w:r>
    </w:p>
    <w:p w:rsidR="000B2B2E" w:rsidRDefault="00333BB5">
      <w:pPr>
        <w:spacing w:line="360" w:lineRule="auto"/>
        <w:ind w:firstLineChars="200" w:firstLine="420"/>
        <w:rPr>
          <w:color w:val="000000" w:themeColor="text1"/>
        </w:rPr>
      </w:pPr>
      <w:r>
        <w:rPr>
          <w:rFonts w:hint="eastAsia"/>
          <w:color w:val="FF0000"/>
        </w:rPr>
        <w:t>往来</w:t>
      </w:r>
      <w:r>
        <w:rPr>
          <w:rFonts w:hint="eastAsia"/>
          <w:color w:val="000000" w:themeColor="text1"/>
        </w:rPr>
        <w:t>：此处往来项通常以辅助核算项的方式挂接在相关的科目下。在维护往来时用户可以选择手动添加或导入的方式，但导入需要先设置好导入模版。</w:t>
      </w:r>
    </w:p>
    <w:p w:rsidR="000B2B2E" w:rsidRDefault="00333BB5">
      <w:pPr>
        <w:spacing w:line="360" w:lineRule="auto"/>
        <w:ind w:firstLineChars="200" w:firstLine="420"/>
        <w:rPr>
          <w:color w:val="000000" w:themeColor="text1"/>
        </w:rPr>
      </w:pPr>
      <w:r>
        <w:rPr>
          <w:rFonts w:hint="eastAsia"/>
          <w:color w:val="000000" w:themeColor="text1"/>
        </w:rPr>
        <w:t>选择基础数据往来，点击导入，如图：</w:t>
      </w:r>
    </w:p>
    <w:p w:rsidR="000B2B2E" w:rsidRDefault="00333BB5">
      <w:pPr>
        <w:spacing w:line="360" w:lineRule="auto"/>
        <w:rPr>
          <w:color w:val="000000" w:themeColor="text1"/>
        </w:rPr>
      </w:pPr>
      <w:r>
        <w:rPr>
          <w:noProof/>
        </w:rPr>
        <w:drawing>
          <wp:inline distT="0" distB="0" distL="0" distR="0">
            <wp:extent cx="4411980" cy="224853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4411980" cy="2248535"/>
                    </a:xfrm>
                    <a:prstGeom prst="rect">
                      <a:avLst/>
                    </a:prstGeom>
                  </pic:spPr>
                </pic:pic>
              </a:graphicData>
            </a:graphic>
          </wp:inline>
        </w:drawing>
      </w:r>
    </w:p>
    <w:p w:rsidR="000B2B2E" w:rsidRDefault="00333BB5">
      <w:pPr>
        <w:spacing w:line="360" w:lineRule="auto"/>
        <w:ind w:firstLineChars="200" w:firstLine="420"/>
        <w:rPr>
          <w:color w:val="000000" w:themeColor="text1"/>
        </w:rPr>
      </w:pPr>
      <w:r>
        <w:rPr>
          <w:rFonts w:hint="eastAsia"/>
          <w:color w:val="000000" w:themeColor="text1"/>
        </w:rPr>
        <w:t>点击模版设置，如图：</w:t>
      </w:r>
    </w:p>
    <w:p w:rsidR="000B2B2E" w:rsidRDefault="00333BB5">
      <w:pPr>
        <w:spacing w:line="360" w:lineRule="auto"/>
        <w:rPr>
          <w:color w:val="000000" w:themeColor="text1"/>
        </w:rPr>
      </w:pPr>
      <w:r>
        <w:rPr>
          <w:noProof/>
        </w:rPr>
        <w:drawing>
          <wp:inline distT="0" distB="0" distL="0" distR="0">
            <wp:extent cx="4366260" cy="19888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rcRect t="-6969" b="22308"/>
                    <a:stretch>
                      <a:fillRect/>
                    </a:stretch>
                  </pic:blipFill>
                  <pic:spPr>
                    <a:xfrm>
                      <a:off x="0" y="0"/>
                      <a:ext cx="4366260" cy="1988820"/>
                    </a:xfrm>
                    <a:prstGeom prst="rect">
                      <a:avLst/>
                    </a:prstGeom>
                    <a:ln>
                      <a:noFill/>
                    </a:ln>
                  </pic:spPr>
                </pic:pic>
              </a:graphicData>
            </a:graphic>
          </wp:inline>
        </w:drawing>
      </w:r>
    </w:p>
    <w:p w:rsidR="000B2B2E" w:rsidRDefault="00333BB5">
      <w:pPr>
        <w:spacing w:line="360" w:lineRule="auto"/>
        <w:ind w:firstLineChars="200" w:firstLine="420"/>
        <w:rPr>
          <w:color w:val="FF0000"/>
        </w:rPr>
      </w:pPr>
      <w:r>
        <w:rPr>
          <w:rFonts w:hint="eastAsia"/>
          <w:color w:val="FF0000"/>
        </w:rPr>
        <w:t>用户需要先新增，输入模版名称，选择好要导入的文件类型以及文件中数据起始行，根据文件中字段所在位置，填好列号，保存模版。然后便可以导入相应的往来数据。</w:t>
      </w:r>
    </w:p>
    <w:p w:rsidR="000B2B2E" w:rsidRDefault="00333BB5">
      <w:pPr>
        <w:spacing w:line="360" w:lineRule="auto"/>
        <w:ind w:firstLineChars="200" w:firstLine="420"/>
        <w:rPr>
          <w:color w:val="000000" w:themeColor="text1"/>
        </w:rPr>
      </w:pPr>
      <w:r>
        <w:rPr>
          <w:rFonts w:hint="eastAsia"/>
          <w:color w:val="000000" w:themeColor="text1"/>
        </w:rPr>
        <w:t>关于其他的基础数据要素，维护方式和“往来”要素基本相同。</w:t>
      </w:r>
    </w:p>
    <w:p w:rsidR="000B2B2E" w:rsidRDefault="00333BB5">
      <w:pPr>
        <w:pStyle w:val="3"/>
      </w:pPr>
      <w:bookmarkStart w:id="14" w:name="_Toc37169671"/>
      <w:r>
        <w:rPr>
          <w:rFonts w:hint="eastAsia"/>
        </w:rPr>
        <w:t>（</w:t>
      </w:r>
      <w:r>
        <w:rPr>
          <w:rFonts w:hint="eastAsia"/>
        </w:rPr>
        <w:t>2</w:t>
      </w:r>
      <w:r>
        <w:rPr>
          <w:rFonts w:hint="eastAsia"/>
        </w:rPr>
        <w:t>）会计科目管理</w:t>
      </w:r>
      <w:bookmarkEnd w:id="14"/>
    </w:p>
    <w:p w:rsidR="000B2B2E" w:rsidRDefault="00333BB5">
      <w:pPr>
        <w:spacing w:line="360" w:lineRule="auto"/>
        <w:ind w:firstLineChars="200" w:firstLine="420"/>
        <w:rPr>
          <w:color w:val="000000" w:themeColor="text1"/>
        </w:rPr>
      </w:pPr>
      <w:r>
        <w:rPr>
          <w:rFonts w:hint="eastAsia"/>
          <w:color w:val="000000" w:themeColor="text1"/>
        </w:rPr>
        <w:t>系统根据政府会计制度内置了新的会计科目，用户在记账之前，需核对会计科目，若有</w:t>
      </w:r>
      <w:r>
        <w:rPr>
          <w:rFonts w:hint="eastAsia"/>
          <w:color w:val="000000" w:themeColor="text1"/>
        </w:rPr>
        <w:lastRenderedPageBreak/>
        <w:t>需要，可对相关会计科目进行维护，例如：挂接辅助核算项、增加下级等。如图：</w:t>
      </w:r>
    </w:p>
    <w:p w:rsidR="000B2B2E" w:rsidRDefault="00333BB5">
      <w:pPr>
        <w:spacing w:line="360" w:lineRule="auto"/>
        <w:rPr>
          <w:color w:val="000000" w:themeColor="text1"/>
        </w:rPr>
      </w:pPr>
      <w:r>
        <w:rPr>
          <w:noProof/>
        </w:rPr>
        <w:drawing>
          <wp:inline distT="0" distB="0" distL="0" distR="0">
            <wp:extent cx="5274310" cy="1236980"/>
            <wp:effectExtent l="0" t="0" r="254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274310" cy="1236980"/>
                    </a:xfrm>
                    <a:prstGeom prst="rect">
                      <a:avLst/>
                    </a:prstGeom>
                  </pic:spPr>
                </pic:pic>
              </a:graphicData>
            </a:graphic>
          </wp:inline>
        </w:drawing>
      </w:r>
    </w:p>
    <w:p w:rsidR="000B2B2E" w:rsidRDefault="00333BB5">
      <w:pPr>
        <w:spacing w:line="360" w:lineRule="auto"/>
        <w:rPr>
          <w:color w:val="000000" w:themeColor="text1"/>
        </w:rPr>
      </w:pPr>
      <w:r>
        <w:rPr>
          <w:rFonts w:hint="eastAsia"/>
          <w:color w:val="FF0000"/>
        </w:rPr>
        <w:t>增加下级</w:t>
      </w:r>
      <w:r>
        <w:rPr>
          <w:color w:val="FF0000"/>
        </w:rPr>
        <w:t>:</w:t>
      </w:r>
      <w:r>
        <w:rPr>
          <w:rFonts w:hint="eastAsia"/>
          <w:color w:val="000000" w:themeColor="text1"/>
        </w:rPr>
        <w:t>点“增加下级”，弹出“科目维护”对话框，输入科目编码和名称，然后</w:t>
      </w:r>
      <w:proofErr w:type="gramStart"/>
      <w:r>
        <w:rPr>
          <w:rFonts w:hint="eastAsia"/>
          <w:color w:val="000000" w:themeColor="text1"/>
        </w:rPr>
        <w:t>勾选需要</w:t>
      </w:r>
      <w:proofErr w:type="gramEnd"/>
      <w:r>
        <w:rPr>
          <w:rFonts w:hint="eastAsia"/>
          <w:color w:val="000000" w:themeColor="text1"/>
        </w:rPr>
        <w:t>明细核算的要素后，点确定即可。</w:t>
      </w:r>
    </w:p>
    <w:p w:rsidR="000B2B2E" w:rsidRDefault="00333BB5">
      <w:pPr>
        <w:spacing w:line="360" w:lineRule="auto"/>
        <w:rPr>
          <w:color w:val="000000" w:themeColor="text1"/>
        </w:rPr>
      </w:pPr>
      <w:r>
        <w:rPr>
          <w:noProof/>
        </w:rPr>
        <w:drawing>
          <wp:inline distT="0" distB="0" distL="0" distR="0">
            <wp:extent cx="5274310" cy="314706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9"/>
                    <a:stretch>
                      <a:fillRect/>
                    </a:stretch>
                  </pic:blipFill>
                  <pic:spPr>
                    <a:xfrm>
                      <a:off x="0" y="0"/>
                      <a:ext cx="5274310" cy="3147060"/>
                    </a:xfrm>
                    <a:prstGeom prst="rect">
                      <a:avLst/>
                    </a:prstGeom>
                  </pic:spPr>
                </pic:pic>
              </a:graphicData>
            </a:graphic>
          </wp:inline>
        </w:drawing>
      </w:r>
    </w:p>
    <w:p w:rsidR="000B2B2E" w:rsidRDefault="00333BB5">
      <w:pPr>
        <w:spacing w:line="360" w:lineRule="auto"/>
        <w:rPr>
          <w:color w:val="000000" w:themeColor="text1"/>
        </w:rPr>
      </w:pPr>
      <w:r>
        <w:rPr>
          <w:rFonts w:hint="eastAsia"/>
          <w:color w:val="FF0000"/>
        </w:rPr>
        <w:t>挂接辅助核算项：</w:t>
      </w:r>
      <w:r>
        <w:rPr>
          <w:rFonts w:hint="eastAsia"/>
          <w:color w:val="000000" w:themeColor="text1"/>
        </w:rPr>
        <w:t>点“挂接辅助核算”功能，弹出“会计科目增挂辅助核算”对话框，在明细核算中</w:t>
      </w:r>
      <w:proofErr w:type="gramStart"/>
      <w:r>
        <w:rPr>
          <w:rFonts w:hint="eastAsia"/>
          <w:color w:val="000000" w:themeColor="text1"/>
        </w:rPr>
        <w:t>勾选需要</w:t>
      </w:r>
      <w:proofErr w:type="gramEnd"/>
      <w:r>
        <w:rPr>
          <w:rFonts w:hint="eastAsia"/>
          <w:color w:val="000000" w:themeColor="text1"/>
        </w:rPr>
        <w:t>挂接的要素后，点确定即可。</w:t>
      </w:r>
    </w:p>
    <w:p w:rsidR="000B2B2E" w:rsidRDefault="00333BB5">
      <w:pPr>
        <w:spacing w:line="360" w:lineRule="auto"/>
        <w:jc w:val="center"/>
        <w:rPr>
          <w:color w:val="000000" w:themeColor="text1"/>
        </w:rPr>
      </w:pPr>
      <w:r>
        <w:rPr>
          <w:noProof/>
        </w:rPr>
        <w:drawing>
          <wp:inline distT="0" distB="0" distL="0" distR="0">
            <wp:extent cx="4022725" cy="2453640"/>
            <wp:effectExtent l="0" t="0" r="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0"/>
                    <a:srcRect b="6374"/>
                    <a:stretch>
                      <a:fillRect/>
                    </a:stretch>
                  </pic:blipFill>
                  <pic:spPr>
                    <a:xfrm>
                      <a:off x="0" y="0"/>
                      <a:ext cx="4040081" cy="2464025"/>
                    </a:xfrm>
                    <a:prstGeom prst="rect">
                      <a:avLst/>
                    </a:prstGeom>
                    <a:ln>
                      <a:noFill/>
                    </a:ln>
                  </pic:spPr>
                </pic:pic>
              </a:graphicData>
            </a:graphic>
          </wp:inline>
        </w:drawing>
      </w:r>
    </w:p>
    <w:p w:rsidR="000B2B2E" w:rsidRDefault="00333BB5">
      <w:pPr>
        <w:pStyle w:val="3"/>
        <w:rPr>
          <w:rStyle w:val="5Char"/>
        </w:rPr>
      </w:pPr>
      <w:bookmarkStart w:id="15" w:name="_Toc37169672"/>
      <w:r>
        <w:rPr>
          <w:rStyle w:val="5Char"/>
          <w:rFonts w:hint="eastAsia"/>
        </w:rPr>
        <w:lastRenderedPageBreak/>
        <w:t>（</w:t>
      </w:r>
      <w:r>
        <w:rPr>
          <w:rStyle w:val="5Char"/>
          <w:rFonts w:hint="eastAsia"/>
        </w:rPr>
        <w:t>3</w:t>
      </w:r>
      <w:r>
        <w:rPr>
          <w:rStyle w:val="5Char"/>
          <w:rFonts w:hint="eastAsia"/>
        </w:rPr>
        <w:t>）预算项目维护</w:t>
      </w:r>
      <w:bookmarkEnd w:id="15"/>
    </w:p>
    <w:p w:rsidR="000B2B2E" w:rsidRDefault="00333BB5">
      <w:pPr>
        <w:spacing w:line="360" w:lineRule="auto"/>
        <w:ind w:firstLineChars="200" w:firstLine="420"/>
        <w:rPr>
          <w:color w:val="000000" w:themeColor="text1"/>
        </w:rPr>
      </w:pPr>
      <w:r>
        <w:rPr>
          <w:rFonts w:hint="eastAsia"/>
          <w:color w:val="000000" w:themeColor="text1"/>
        </w:rPr>
        <w:t>若用户启用了系统中的凭证生成功能，预算项目将会根据业务单据同步到“预算项目维护”中。手动维护预算项目时，点“增加”功能，弹出“预算项目维护”对话框，其中，带</w:t>
      </w:r>
      <w:r>
        <w:rPr>
          <w:rFonts w:hint="eastAsia"/>
          <w:color w:val="000000" w:themeColor="text1"/>
        </w:rPr>
        <w:t>*</w:t>
      </w:r>
      <w:r>
        <w:rPr>
          <w:rFonts w:hint="eastAsia"/>
          <w:color w:val="000000" w:themeColor="text1"/>
        </w:rPr>
        <w:t>号单元格为必填项，其他单元格为选填项。维护好预算项目信息后，点“确定”完成维护。</w:t>
      </w:r>
    </w:p>
    <w:p w:rsidR="000B2B2E" w:rsidRDefault="00333BB5">
      <w:pPr>
        <w:spacing w:line="360" w:lineRule="auto"/>
        <w:ind w:firstLineChars="200" w:firstLine="420"/>
        <w:rPr>
          <w:color w:val="000000" w:themeColor="text1"/>
        </w:rPr>
      </w:pPr>
      <w:r>
        <w:rPr>
          <w:rFonts w:hint="eastAsia"/>
          <w:color w:val="000000" w:themeColor="text1"/>
        </w:rPr>
        <w:t>“增加下级”功能同“增加”功能操作方法相同。</w:t>
      </w:r>
    </w:p>
    <w:p w:rsidR="000B2B2E" w:rsidRDefault="00333BB5">
      <w:pPr>
        <w:spacing w:line="360" w:lineRule="auto"/>
        <w:ind w:firstLineChars="300" w:firstLine="630"/>
        <w:rPr>
          <w:color w:val="000000" w:themeColor="text1"/>
        </w:rPr>
      </w:pPr>
      <w:r>
        <w:rPr>
          <w:rFonts w:hint="eastAsia"/>
          <w:color w:val="000000" w:themeColor="text1"/>
        </w:rPr>
        <w:t>也可对预算项目进行“修改”、“删除”等操作。</w:t>
      </w:r>
    </w:p>
    <w:p w:rsidR="000B2B2E" w:rsidRDefault="00333BB5">
      <w:pPr>
        <w:spacing w:line="360" w:lineRule="auto"/>
        <w:ind w:firstLineChars="200" w:firstLine="420"/>
        <w:jc w:val="center"/>
        <w:rPr>
          <w:color w:val="000000" w:themeColor="text1"/>
        </w:rPr>
      </w:pPr>
      <w:r>
        <w:rPr>
          <w:noProof/>
        </w:rPr>
        <w:drawing>
          <wp:inline distT="0" distB="0" distL="0" distR="0">
            <wp:extent cx="2925445" cy="2293620"/>
            <wp:effectExtent l="0" t="0" r="825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1"/>
                    <a:stretch>
                      <a:fillRect/>
                    </a:stretch>
                  </pic:blipFill>
                  <pic:spPr>
                    <a:xfrm>
                      <a:off x="0" y="0"/>
                      <a:ext cx="2954253" cy="2315951"/>
                    </a:xfrm>
                    <a:prstGeom prst="rect">
                      <a:avLst/>
                    </a:prstGeom>
                  </pic:spPr>
                </pic:pic>
              </a:graphicData>
            </a:graphic>
          </wp:inline>
        </w:drawing>
      </w:r>
    </w:p>
    <w:p w:rsidR="000B2B2E" w:rsidRDefault="00333BB5">
      <w:pPr>
        <w:pStyle w:val="3"/>
        <w:rPr>
          <w:rStyle w:val="5Char"/>
        </w:rPr>
      </w:pPr>
      <w:bookmarkStart w:id="16" w:name="_Toc37169673"/>
      <w:r>
        <w:rPr>
          <w:rStyle w:val="5Char"/>
          <w:rFonts w:hint="eastAsia"/>
        </w:rPr>
        <w:t>（</w:t>
      </w:r>
      <w:r>
        <w:rPr>
          <w:rStyle w:val="5Char"/>
          <w:rFonts w:hint="eastAsia"/>
        </w:rPr>
        <w:t>4</w:t>
      </w:r>
      <w:r>
        <w:rPr>
          <w:rStyle w:val="5Char"/>
          <w:rFonts w:hint="eastAsia"/>
        </w:rPr>
        <w:t>）</w:t>
      </w:r>
      <w:proofErr w:type="gramStart"/>
      <w:r>
        <w:rPr>
          <w:rStyle w:val="5Char"/>
          <w:rFonts w:hint="eastAsia"/>
        </w:rPr>
        <w:t>账套启用</w:t>
      </w:r>
      <w:proofErr w:type="gramEnd"/>
      <w:r>
        <w:rPr>
          <w:rStyle w:val="5Char"/>
          <w:rFonts w:hint="eastAsia"/>
        </w:rPr>
        <w:t>功能分类设置</w:t>
      </w:r>
      <w:bookmarkEnd w:id="16"/>
    </w:p>
    <w:p w:rsidR="000B2B2E" w:rsidRDefault="00333BB5">
      <w:pPr>
        <w:spacing w:line="360" w:lineRule="auto"/>
        <w:ind w:firstLineChars="200" w:firstLine="420"/>
        <w:rPr>
          <w:color w:val="000000" w:themeColor="text1"/>
        </w:rPr>
      </w:pPr>
      <w:r>
        <w:rPr>
          <w:rFonts w:hint="eastAsia"/>
          <w:color w:val="000000" w:themeColor="text1"/>
        </w:rPr>
        <w:t>此功能为了方便在记账时快速查找对应的功能分类，由于有些功能分类用户可能使用不到，可以</w:t>
      </w:r>
      <w:proofErr w:type="gramStart"/>
      <w:r>
        <w:rPr>
          <w:rFonts w:hint="eastAsia"/>
          <w:color w:val="000000" w:themeColor="text1"/>
        </w:rPr>
        <w:t>设置账套和</w:t>
      </w:r>
      <w:proofErr w:type="gramEnd"/>
      <w:r>
        <w:rPr>
          <w:rFonts w:hint="eastAsia"/>
          <w:color w:val="000000" w:themeColor="text1"/>
        </w:rPr>
        <w:t>功能分类的对应关系，只显示常用的功能分类。如图：</w:t>
      </w:r>
    </w:p>
    <w:p w:rsidR="000B2B2E" w:rsidRDefault="00333BB5">
      <w:pPr>
        <w:spacing w:line="360" w:lineRule="auto"/>
        <w:rPr>
          <w:color w:val="FF0000"/>
        </w:rPr>
      </w:pPr>
      <w:r>
        <w:rPr>
          <w:noProof/>
        </w:rPr>
        <w:drawing>
          <wp:inline distT="0" distB="0" distL="0" distR="0">
            <wp:extent cx="5274310" cy="154622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4310" cy="1546276"/>
                    </a:xfrm>
                    <a:prstGeom prst="rect">
                      <a:avLst/>
                    </a:prstGeom>
                  </pic:spPr>
                </pic:pic>
              </a:graphicData>
            </a:graphic>
          </wp:inline>
        </w:drawing>
      </w:r>
    </w:p>
    <w:p w:rsidR="000B2B2E" w:rsidRDefault="00333BB5">
      <w:pPr>
        <w:spacing w:line="360" w:lineRule="auto"/>
        <w:ind w:firstLineChars="200" w:firstLine="420"/>
        <w:rPr>
          <w:color w:val="000000" w:themeColor="text1"/>
        </w:rPr>
      </w:pPr>
      <w:r>
        <w:rPr>
          <w:rFonts w:hint="eastAsia"/>
          <w:color w:val="FF0000"/>
        </w:rPr>
        <w:t>首先，需要新增</w:t>
      </w:r>
      <w:proofErr w:type="gramStart"/>
      <w:r>
        <w:rPr>
          <w:rFonts w:hint="eastAsia"/>
          <w:color w:val="FF0000"/>
        </w:rPr>
        <w:t>账套对</w:t>
      </w:r>
      <w:proofErr w:type="gramEnd"/>
      <w:r>
        <w:rPr>
          <w:rFonts w:hint="eastAsia"/>
          <w:color w:val="FF0000"/>
        </w:rPr>
        <w:t>功能分类启用设置，填写关系名称后，选择好当前要素，然后</w:t>
      </w:r>
      <w:proofErr w:type="gramStart"/>
      <w:r>
        <w:rPr>
          <w:rFonts w:hint="eastAsia"/>
          <w:color w:val="FF0000"/>
        </w:rPr>
        <w:t>勾</w:t>
      </w:r>
      <w:proofErr w:type="gramEnd"/>
      <w:r>
        <w:rPr>
          <w:rFonts w:hint="eastAsia"/>
          <w:color w:val="FF0000"/>
        </w:rPr>
        <w:t>选好相应的下级要素功能分类，保存即可。用户在记账时，选择功能分类时只会展示在此处</w:t>
      </w:r>
      <w:proofErr w:type="gramStart"/>
      <w:r>
        <w:rPr>
          <w:rFonts w:hint="eastAsia"/>
          <w:color w:val="FF0000"/>
        </w:rPr>
        <w:t>已勾选的</w:t>
      </w:r>
      <w:proofErr w:type="gramEnd"/>
      <w:r>
        <w:rPr>
          <w:rFonts w:hint="eastAsia"/>
          <w:color w:val="FF0000"/>
        </w:rPr>
        <w:t>功能分类</w:t>
      </w:r>
      <w:r>
        <w:rPr>
          <w:rFonts w:hint="eastAsia"/>
          <w:color w:val="000000" w:themeColor="text1"/>
        </w:rPr>
        <w:t>。</w:t>
      </w:r>
    </w:p>
    <w:p w:rsidR="000B2B2E" w:rsidRDefault="00333BB5">
      <w:pPr>
        <w:pStyle w:val="3"/>
        <w:rPr>
          <w:rStyle w:val="5Char"/>
        </w:rPr>
      </w:pPr>
      <w:bookmarkStart w:id="17" w:name="_Toc37169674"/>
      <w:r>
        <w:rPr>
          <w:rStyle w:val="5Char"/>
          <w:rFonts w:hint="eastAsia"/>
        </w:rPr>
        <w:lastRenderedPageBreak/>
        <w:t>（</w:t>
      </w:r>
      <w:r>
        <w:rPr>
          <w:rStyle w:val="5Char"/>
          <w:rFonts w:hint="eastAsia"/>
        </w:rPr>
        <w:t>5</w:t>
      </w:r>
      <w:r>
        <w:rPr>
          <w:rStyle w:val="5Char"/>
          <w:rFonts w:hint="eastAsia"/>
        </w:rPr>
        <w:t>）</w:t>
      </w:r>
      <w:proofErr w:type="gramStart"/>
      <w:r>
        <w:rPr>
          <w:rStyle w:val="5Char"/>
          <w:rFonts w:hint="eastAsia"/>
        </w:rPr>
        <w:t>账套启用</w:t>
      </w:r>
      <w:proofErr w:type="gramEnd"/>
      <w:r>
        <w:rPr>
          <w:rStyle w:val="5Char"/>
          <w:rFonts w:hint="eastAsia"/>
        </w:rPr>
        <w:t>经济分类设置</w:t>
      </w:r>
      <w:bookmarkEnd w:id="17"/>
    </w:p>
    <w:p w:rsidR="000B2B2E" w:rsidRDefault="00333BB5">
      <w:pPr>
        <w:spacing w:line="360" w:lineRule="auto"/>
        <w:ind w:firstLineChars="200" w:firstLine="420"/>
      </w:pPr>
      <w:proofErr w:type="gramStart"/>
      <w:r>
        <w:rPr>
          <w:rFonts w:hint="eastAsia"/>
        </w:rPr>
        <w:t>同账套</w:t>
      </w:r>
      <w:proofErr w:type="gramEnd"/>
      <w:r>
        <w:rPr>
          <w:rFonts w:hint="eastAsia"/>
        </w:rPr>
        <w:t>启用功能分类设置类似，此处不在赘述。</w:t>
      </w:r>
    </w:p>
    <w:p w:rsidR="000B2B2E" w:rsidRDefault="00333BB5">
      <w:pPr>
        <w:pStyle w:val="1"/>
        <w:rPr>
          <w:sz w:val="36"/>
          <w:szCs w:val="36"/>
        </w:rPr>
      </w:pPr>
      <w:bookmarkStart w:id="18" w:name="_Toc37169675"/>
      <w:r>
        <w:rPr>
          <w:rFonts w:hint="eastAsia"/>
          <w:sz w:val="36"/>
          <w:szCs w:val="36"/>
        </w:rPr>
        <w:t>3</w:t>
      </w:r>
      <w:r>
        <w:rPr>
          <w:rFonts w:hint="eastAsia"/>
          <w:sz w:val="36"/>
          <w:szCs w:val="36"/>
        </w:rPr>
        <w:t>、期初数</w:t>
      </w:r>
      <w:bookmarkEnd w:id="18"/>
    </w:p>
    <w:p w:rsidR="000B2B2E" w:rsidRDefault="00333BB5">
      <w:pPr>
        <w:ind w:firstLineChars="200" w:firstLine="420"/>
      </w:pPr>
      <w:r>
        <w:rPr>
          <w:rFonts w:hint="eastAsia"/>
        </w:rPr>
        <w:t>按照政府会计制度要求，会计科目分为财务会计科目和预算会计科目。在录入期初时，需准备新年度科目余额表，其中对于未入账事项科目期初、预算会计科目期初、补提折旧和摊销科目的期</w:t>
      </w:r>
      <w:proofErr w:type="gramStart"/>
      <w:r>
        <w:rPr>
          <w:rFonts w:hint="eastAsia"/>
        </w:rPr>
        <w:t>初需要</w:t>
      </w:r>
      <w:proofErr w:type="gramEnd"/>
      <w:r>
        <w:rPr>
          <w:rFonts w:hint="eastAsia"/>
        </w:rPr>
        <w:t>编制调整凭证，保留会计科目期初调整的依据。</w:t>
      </w:r>
    </w:p>
    <w:p w:rsidR="000B2B2E" w:rsidRDefault="00333BB5">
      <w:pPr>
        <w:pStyle w:val="3"/>
      </w:pPr>
      <w:bookmarkStart w:id="19" w:name="_Toc37169676"/>
      <w:r>
        <w:rPr>
          <w:rFonts w:hint="eastAsia"/>
        </w:rPr>
        <w:t>（</w:t>
      </w:r>
      <w:r>
        <w:rPr>
          <w:rFonts w:hint="eastAsia"/>
        </w:rPr>
        <w:t>1</w:t>
      </w:r>
      <w:r>
        <w:rPr>
          <w:rFonts w:hint="eastAsia"/>
        </w:rPr>
        <w:t>）期初数录入</w:t>
      </w:r>
      <w:bookmarkEnd w:id="19"/>
    </w:p>
    <w:p w:rsidR="000B2B2E" w:rsidRDefault="00333BB5">
      <w:pPr>
        <w:ind w:firstLine="420"/>
      </w:pPr>
      <w:r>
        <w:rPr>
          <w:rFonts w:hint="eastAsia"/>
        </w:rPr>
        <w:t>登录系统后，点击“账务处理”→“期初数录入（新旧制度衔接）”功能，如图：</w:t>
      </w:r>
    </w:p>
    <w:p w:rsidR="000B2B2E" w:rsidRDefault="00333BB5">
      <w:pPr>
        <w:ind w:firstLine="420"/>
      </w:pPr>
      <w:r>
        <w:rPr>
          <w:noProof/>
        </w:rPr>
        <w:drawing>
          <wp:inline distT="0" distB="0" distL="0" distR="0">
            <wp:extent cx="5274310" cy="2011680"/>
            <wp:effectExtent l="0" t="0" r="254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rcRect b="32635"/>
                    <a:stretch>
                      <a:fillRect/>
                    </a:stretch>
                  </pic:blipFill>
                  <pic:spPr>
                    <a:xfrm>
                      <a:off x="0" y="0"/>
                      <a:ext cx="5274310" cy="2011680"/>
                    </a:xfrm>
                    <a:prstGeom prst="rect">
                      <a:avLst/>
                    </a:prstGeom>
                    <a:ln>
                      <a:noFill/>
                    </a:ln>
                  </pic:spPr>
                </pic:pic>
              </a:graphicData>
            </a:graphic>
          </wp:inline>
        </w:drawing>
      </w:r>
    </w:p>
    <w:p w:rsidR="000B2B2E" w:rsidRDefault="00333BB5">
      <w:pPr>
        <w:spacing w:line="360" w:lineRule="auto"/>
        <w:ind w:firstLineChars="200" w:firstLine="480"/>
        <w:rPr>
          <w:rFonts w:ascii="宋体" w:hAnsi="宋体"/>
          <w:sz w:val="24"/>
        </w:rPr>
      </w:pPr>
      <w:bookmarkStart w:id="20" w:name="_Hlk529361215"/>
      <w:r>
        <w:rPr>
          <w:rFonts w:ascii="宋体" w:hAnsi="宋体" w:hint="eastAsia"/>
          <w:sz w:val="24"/>
        </w:rPr>
        <w:t>点击【增加】按钮，录入会计科目期初余额，弹出界面如下图所示：</w:t>
      </w:r>
    </w:p>
    <w:p w:rsidR="000B2B2E" w:rsidRDefault="00333BB5">
      <w:pPr>
        <w:spacing w:line="360" w:lineRule="auto"/>
        <w:ind w:firstLine="420"/>
        <w:jc w:val="center"/>
        <w:rPr>
          <w:szCs w:val="21"/>
        </w:rPr>
      </w:pPr>
      <w:r>
        <w:rPr>
          <w:noProof/>
        </w:rPr>
        <w:drawing>
          <wp:inline distT="0" distB="0" distL="0" distR="0">
            <wp:extent cx="4114800" cy="20878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4115171" cy="2088068"/>
                    </a:xfrm>
                    <a:prstGeom prst="rect">
                      <a:avLst/>
                    </a:prstGeom>
                  </pic:spPr>
                </pic:pic>
              </a:graphicData>
            </a:graphic>
          </wp:inline>
        </w:drawing>
      </w:r>
    </w:p>
    <w:p w:rsidR="000B2B2E" w:rsidRDefault="00333BB5">
      <w:pPr>
        <w:spacing w:line="360" w:lineRule="auto"/>
        <w:ind w:firstLineChars="200" w:firstLine="480"/>
        <w:rPr>
          <w:rFonts w:ascii="宋体" w:hAnsi="宋体"/>
          <w:sz w:val="24"/>
        </w:rPr>
      </w:pPr>
      <w:r>
        <w:rPr>
          <w:rFonts w:ascii="宋体" w:hAnsi="宋体" w:hint="eastAsia"/>
          <w:sz w:val="24"/>
        </w:rPr>
        <w:t>点击会计科目，选择要录入期初余额的科目。</w:t>
      </w:r>
    </w:p>
    <w:p w:rsidR="000B2B2E" w:rsidRDefault="00333BB5">
      <w:pPr>
        <w:spacing w:line="360" w:lineRule="auto"/>
        <w:ind w:firstLineChars="200" w:firstLine="480"/>
        <w:rPr>
          <w:rFonts w:ascii="宋体" w:hAnsi="宋体"/>
          <w:sz w:val="24"/>
        </w:rPr>
      </w:pPr>
      <w:r>
        <w:rPr>
          <w:rFonts w:ascii="宋体" w:hAnsi="宋体" w:hint="eastAsia"/>
          <w:sz w:val="24"/>
        </w:rPr>
        <w:t>若选择的会计科目无辅助核算，则直接录入年初余额（</w:t>
      </w:r>
      <w:proofErr w:type="gramStart"/>
      <w:r>
        <w:rPr>
          <w:rFonts w:ascii="宋体" w:hAnsi="宋体" w:hint="eastAsia"/>
          <w:sz w:val="24"/>
        </w:rPr>
        <w:t>若账套</w:t>
      </w:r>
      <w:proofErr w:type="gramEnd"/>
      <w:r>
        <w:rPr>
          <w:rFonts w:ascii="宋体" w:hAnsi="宋体" w:hint="eastAsia"/>
          <w:sz w:val="24"/>
        </w:rPr>
        <w:t>的建账日期不是年初，需录入借方累计和贷方累计金额。）按【确定】按钮即可。若继续录入，</w:t>
      </w:r>
      <w:r>
        <w:rPr>
          <w:rFonts w:ascii="宋体" w:hAnsi="宋体" w:hint="eastAsia"/>
          <w:sz w:val="24"/>
        </w:rPr>
        <w:lastRenderedPageBreak/>
        <w:t>则按【继续添加】按钮。</w:t>
      </w:r>
    </w:p>
    <w:p w:rsidR="000B2B2E" w:rsidRDefault="00333BB5">
      <w:pPr>
        <w:pStyle w:val="3"/>
      </w:pPr>
      <w:bookmarkStart w:id="21" w:name="_Toc37169677"/>
      <w:bookmarkEnd w:id="20"/>
      <w:r>
        <w:rPr>
          <w:rFonts w:hint="eastAsia"/>
        </w:rPr>
        <w:t>（</w:t>
      </w:r>
      <w:r>
        <w:rPr>
          <w:rFonts w:hint="eastAsia"/>
        </w:rPr>
        <w:t>2</w:t>
      </w:r>
      <w:r>
        <w:rPr>
          <w:rFonts w:hint="eastAsia"/>
        </w:rPr>
        <w:t>）期初余额调整</w:t>
      </w:r>
      <w:bookmarkEnd w:id="21"/>
    </w:p>
    <w:p w:rsidR="000B2B2E" w:rsidRDefault="00333BB5">
      <w:pPr>
        <w:ind w:firstLine="420"/>
      </w:pPr>
      <w:r>
        <w:rPr>
          <w:rFonts w:hint="eastAsia"/>
        </w:rPr>
        <w:t>进入账套后，点击“账务处理”→“期初数录入”功能，如图：</w:t>
      </w:r>
    </w:p>
    <w:p w:rsidR="000B2B2E" w:rsidRDefault="00333BB5">
      <w:pPr>
        <w:ind w:firstLine="420"/>
      </w:pPr>
      <w:r>
        <w:rPr>
          <w:noProof/>
        </w:rPr>
        <w:drawing>
          <wp:inline distT="0" distB="0" distL="0" distR="0">
            <wp:extent cx="5274310" cy="226314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a:srcRect b="33308"/>
                    <a:stretch>
                      <a:fillRect/>
                    </a:stretch>
                  </pic:blipFill>
                  <pic:spPr>
                    <a:xfrm>
                      <a:off x="0" y="0"/>
                      <a:ext cx="5274310" cy="2263140"/>
                    </a:xfrm>
                    <a:prstGeom prst="rect">
                      <a:avLst/>
                    </a:prstGeom>
                    <a:ln>
                      <a:noFill/>
                    </a:ln>
                  </pic:spPr>
                </pic:pic>
              </a:graphicData>
            </a:graphic>
          </wp:inline>
        </w:drawing>
      </w:r>
    </w:p>
    <w:p w:rsidR="000B2B2E" w:rsidRDefault="00333BB5">
      <w:r>
        <w:rPr>
          <w:rFonts w:hint="eastAsia"/>
        </w:rPr>
        <w:t>点击“新增”，录入调整凭证。输入摘要信息，双击会计科目列单元格，弹出会计科目信息，如下图：</w:t>
      </w:r>
    </w:p>
    <w:p w:rsidR="000B2B2E" w:rsidRDefault="00333BB5">
      <w:pPr>
        <w:ind w:firstLine="420"/>
      </w:pPr>
      <w:r>
        <w:rPr>
          <w:noProof/>
        </w:rPr>
        <w:drawing>
          <wp:inline distT="0" distB="0" distL="0" distR="0">
            <wp:extent cx="5242560" cy="22479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5"/>
                    <a:stretch>
                      <a:fillRect/>
                    </a:stretch>
                  </pic:blipFill>
                  <pic:spPr>
                    <a:xfrm>
                      <a:off x="0" y="0"/>
                      <a:ext cx="5242560" cy="2247900"/>
                    </a:xfrm>
                    <a:prstGeom prst="rect">
                      <a:avLst/>
                    </a:prstGeom>
                  </pic:spPr>
                </pic:pic>
              </a:graphicData>
            </a:graphic>
          </wp:inline>
        </w:drawing>
      </w:r>
    </w:p>
    <w:p w:rsidR="000B2B2E" w:rsidRDefault="00333BB5">
      <w:pPr>
        <w:ind w:firstLine="420"/>
      </w:pPr>
      <w:r>
        <w:rPr>
          <w:noProof/>
        </w:rPr>
        <w:drawing>
          <wp:inline distT="0" distB="0" distL="0" distR="0">
            <wp:extent cx="5250180" cy="2026920"/>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6"/>
                    <a:stretch>
                      <a:fillRect/>
                    </a:stretch>
                  </pic:blipFill>
                  <pic:spPr>
                    <a:xfrm>
                      <a:off x="0" y="0"/>
                      <a:ext cx="5250180" cy="2026920"/>
                    </a:xfrm>
                    <a:prstGeom prst="rect">
                      <a:avLst/>
                    </a:prstGeom>
                  </pic:spPr>
                </pic:pic>
              </a:graphicData>
            </a:graphic>
          </wp:inline>
        </w:drawing>
      </w:r>
    </w:p>
    <w:p w:rsidR="000B2B2E" w:rsidRDefault="00333BB5">
      <w:r>
        <w:rPr>
          <w:rFonts w:hint="eastAsia"/>
        </w:rPr>
        <w:t>完成录入后，点击“保存”。如下图：</w:t>
      </w:r>
    </w:p>
    <w:p w:rsidR="000B2B2E" w:rsidRDefault="00333BB5">
      <w:r>
        <w:rPr>
          <w:noProof/>
        </w:rPr>
        <w:lastRenderedPageBreak/>
        <w:drawing>
          <wp:inline distT="0" distB="0" distL="0" distR="0">
            <wp:extent cx="5274310" cy="2630805"/>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7"/>
                    <a:stretch>
                      <a:fillRect/>
                    </a:stretch>
                  </pic:blipFill>
                  <pic:spPr>
                    <a:xfrm>
                      <a:off x="0" y="0"/>
                      <a:ext cx="5274310" cy="2630805"/>
                    </a:xfrm>
                    <a:prstGeom prst="rect">
                      <a:avLst/>
                    </a:prstGeom>
                  </pic:spPr>
                </pic:pic>
              </a:graphicData>
            </a:graphic>
          </wp:inline>
        </w:drawing>
      </w:r>
    </w:p>
    <w:p w:rsidR="000B2B2E" w:rsidRDefault="00333BB5">
      <w:pPr>
        <w:ind w:firstLineChars="200" w:firstLine="480"/>
        <w:rPr>
          <w:rFonts w:ascii="宋体" w:hAnsi="宋体"/>
          <w:sz w:val="24"/>
        </w:rPr>
      </w:pPr>
      <w:r>
        <w:rPr>
          <w:rFonts w:ascii="宋体" w:hAnsi="宋体" w:hint="eastAsia"/>
          <w:sz w:val="24"/>
        </w:rPr>
        <w:t>全部科目的期初余额录入完毕后，点击【试算平衡】按钮，来查看借贷双方是否试算平衡，只有借贷双方数值一致，方可进行下一步的初始化确认操作。如图所示：</w:t>
      </w:r>
    </w:p>
    <w:p w:rsidR="000B2B2E" w:rsidRDefault="00333BB5">
      <w:pPr>
        <w:pStyle w:val="a3"/>
        <w:ind w:firstLine="360"/>
        <w:jc w:val="center"/>
        <w:rPr>
          <w:rFonts w:hAnsi="宋体"/>
          <w:sz w:val="21"/>
          <w:szCs w:val="21"/>
        </w:rPr>
      </w:pPr>
      <w:r>
        <w:rPr>
          <w:noProof/>
        </w:rPr>
        <w:drawing>
          <wp:inline distT="0" distB="0" distL="0" distR="0">
            <wp:extent cx="5274310" cy="166560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5274310" cy="1665605"/>
                    </a:xfrm>
                    <a:prstGeom prst="rect">
                      <a:avLst/>
                    </a:prstGeom>
                  </pic:spPr>
                </pic:pic>
              </a:graphicData>
            </a:graphic>
          </wp:inline>
        </w:drawing>
      </w:r>
    </w:p>
    <w:p w:rsidR="000B2B2E" w:rsidRDefault="00333BB5">
      <w:pPr>
        <w:ind w:firstLineChars="200" w:firstLine="480"/>
      </w:pPr>
      <w:r>
        <w:rPr>
          <w:rFonts w:ascii="宋体" w:hAnsi="宋体" w:hint="eastAsia"/>
          <w:sz w:val="24"/>
        </w:rPr>
        <w:t>全部期初余额录入完成并进行试算平衡通过后，点击【初始化确认】按钮进行确认期初余额数据。初始化确认后，期初余额将不允许修改、删除。如果要继续修改期初，需要先点击【撤销初始化】按钮，撤销初始化确认。</w:t>
      </w:r>
    </w:p>
    <w:p w:rsidR="000B2B2E" w:rsidRDefault="00333BB5">
      <w:pPr>
        <w:pStyle w:val="1"/>
        <w:rPr>
          <w:sz w:val="36"/>
          <w:szCs w:val="36"/>
        </w:rPr>
      </w:pPr>
      <w:bookmarkStart w:id="22" w:name="_Toc511725169"/>
      <w:bookmarkStart w:id="23" w:name="_Toc511724981"/>
      <w:bookmarkStart w:id="24" w:name="_Toc37169678"/>
      <w:bookmarkEnd w:id="3"/>
      <w:bookmarkEnd w:id="4"/>
      <w:r>
        <w:rPr>
          <w:rFonts w:hint="eastAsia"/>
          <w:sz w:val="36"/>
          <w:szCs w:val="36"/>
        </w:rPr>
        <w:t>4</w:t>
      </w:r>
      <w:r>
        <w:rPr>
          <w:rFonts w:hint="eastAsia"/>
          <w:sz w:val="36"/>
          <w:szCs w:val="36"/>
        </w:rPr>
        <w:t>、凭证管理</w:t>
      </w:r>
      <w:bookmarkEnd w:id="22"/>
      <w:bookmarkEnd w:id="23"/>
      <w:bookmarkEnd w:id="24"/>
    </w:p>
    <w:p w:rsidR="000B2B2E" w:rsidRDefault="00333BB5">
      <w:pPr>
        <w:spacing w:line="360" w:lineRule="auto"/>
        <w:ind w:firstLineChars="200" w:firstLine="420"/>
      </w:pPr>
      <w:r>
        <w:rPr>
          <w:rFonts w:hint="eastAsia"/>
        </w:rPr>
        <w:t>完成新旧会计科目期初调整后，用户可以按照新制度要求进行凭证的相关操作。</w:t>
      </w:r>
    </w:p>
    <w:p w:rsidR="000B2B2E" w:rsidRPr="00333BB5" w:rsidRDefault="00333BB5" w:rsidP="00AA4ADD">
      <w:pPr>
        <w:pStyle w:val="4"/>
      </w:pPr>
      <w:bookmarkStart w:id="25" w:name="_Toc37169679"/>
      <w:r w:rsidRPr="00333BB5">
        <w:rPr>
          <w:rFonts w:hint="eastAsia"/>
        </w:rPr>
        <w:t>（</w:t>
      </w:r>
      <w:r w:rsidRPr="00333BB5">
        <w:rPr>
          <w:rFonts w:hint="eastAsia"/>
        </w:rPr>
        <w:t>1</w:t>
      </w:r>
      <w:r w:rsidRPr="00333BB5">
        <w:rPr>
          <w:rFonts w:hint="eastAsia"/>
        </w:rPr>
        <w:t>）凭证类型设置</w:t>
      </w:r>
      <w:bookmarkEnd w:id="25"/>
    </w:p>
    <w:p w:rsidR="000B2B2E" w:rsidRDefault="00333BB5">
      <w:pPr>
        <w:spacing w:line="360" w:lineRule="auto"/>
        <w:ind w:firstLineChars="200" w:firstLine="420"/>
        <w:rPr>
          <w:color w:val="000000" w:themeColor="text1"/>
        </w:rPr>
      </w:pPr>
      <w:r>
        <w:rPr>
          <w:rFonts w:hint="eastAsia"/>
          <w:color w:val="000000" w:themeColor="text1"/>
        </w:rPr>
        <w:t>若用户在录入凭证时，提示“凭证类型不存在”，请为该账</w:t>
      </w:r>
      <w:proofErr w:type="gramStart"/>
      <w:r>
        <w:rPr>
          <w:rFonts w:hint="eastAsia"/>
          <w:color w:val="000000" w:themeColor="text1"/>
        </w:rPr>
        <w:t>套增加</w:t>
      </w:r>
      <w:proofErr w:type="gramEnd"/>
      <w:r>
        <w:rPr>
          <w:rFonts w:hint="eastAsia"/>
          <w:color w:val="000000" w:themeColor="text1"/>
        </w:rPr>
        <w:t>记账、转账等凭证类型。如果已存在，无需维护，如图：</w:t>
      </w:r>
    </w:p>
    <w:p w:rsidR="000B2B2E" w:rsidRDefault="00333BB5">
      <w:pPr>
        <w:spacing w:line="360" w:lineRule="auto"/>
        <w:rPr>
          <w:b/>
          <w:color w:val="000000" w:themeColor="text1"/>
          <w:sz w:val="28"/>
          <w:szCs w:val="28"/>
        </w:rPr>
      </w:pPr>
      <w:r>
        <w:rPr>
          <w:noProof/>
        </w:rPr>
        <w:lastRenderedPageBreak/>
        <w:drawing>
          <wp:inline distT="0" distB="0" distL="0" distR="0">
            <wp:extent cx="4989830" cy="1516380"/>
            <wp:effectExtent l="0" t="0" r="127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rcRect b="40136"/>
                    <a:stretch>
                      <a:fillRect/>
                    </a:stretch>
                  </pic:blipFill>
                  <pic:spPr>
                    <a:xfrm>
                      <a:off x="0" y="0"/>
                      <a:ext cx="4990477" cy="1516571"/>
                    </a:xfrm>
                    <a:prstGeom prst="rect">
                      <a:avLst/>
                    </a:prstGeom>
                    <a:ln>
                      <a:noFill/>
                    </a:ln>
                  </pic:spPr>
                </pic:pic>
              </a:graphicData>
            </a:graphic>
          </wp:inline>
        </w:drawing>
      </w:r>
    </w:p>
    <w:p w:rsidR="000B2B2E" w:rsidRPr="00333BB5" w:rsidRDefault="00333BB5" w:rsidP="00AA4ADD">
      <w:pPr>
        <w:pStyle w:val="4"/>
      </w:pPr>
      <w:bookmarkStart w:id="26" w:name="_Toc37169680"/>
      <w:r w:rsidRPr="00333BB5">
        <w:rPr>
          <w:rFonts w:hint="eastAsia"/>
        </w:rPr>
        <w:t>（</w:t>
      </w:r>
      <w:r w:rsidRPr="00333BB5">
        <w:rPr>
          <w:rFonts w:hint="eastAsia"/>
        </w:rPr>
        <w:t>2</w:t>
      </w:r>
      <w:r w:rsidRPr="00333BB5">
        <w:rPr>
          <w:rFonts w:hint="eastAsia"/>
        </w:rPr>
        <w:t>）凭证生成</w:t>
      </w:r>
      <w:bookmarkEnd w:id="26"/>
    </w:p>
    <w:p w:rsidR="000B2B2E" w:rsidRDefault="00333BB5">
      <w:pPr>
        <w:spacing w:line="360" w:lineRule="auto"/>
        <w:ind w:firstLineChars="200" w:firstLine="420"/>
        <w:rPr>
          <w:color w:val="000000" w:themeColor="text1"/>
          <w:szCs w:val="21"/>
        </w:rPr>
      </w:pPr>
      <w:r>
        <w:rPr>
          <w:rFonts w:hint="eastAsia"/>
          <w:color w:val="000000" w:themeColor="text1"/>
          <w:szCs w:val="21"/>
        </w:rPr>
        <w:t>系统提供了机制凭证生成功能，将系统和支付系统、电子凭证库等其他系统实现对接后，系统提供快捷生成功能，无需手工录入，在凭证生成界面选择相应的单据即可生成记账凭证。如图：</w:t>
      </w:r>
    </w:p>
    <w:p w:rsidR="000B2B2E" w:rsidRDefault="00333BB5">
      <w:pPr>
        <w:spacing w:line="360" w:lineRule="auto"/>
        <w:jc w:val="center"/>
        <w:rPr>
          <w:color w:val="000000" w:themeColor="text1"/>
          <w:szCs w:val="21"/>
        </w:rPr>
      </w:pPr>
      <w:r>
        <w:rPr>
          <w:noProof/>
        </w:rPr>
        <w:drawing>
          <wp:inline distT="0" distB="0" distL="0" distR="0">
            <wp:extent cx="3665220" cy="1181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rcRect b="29254"/>
                    <a:stretch>
                      <a:fillRect/>
                    </a:stretch>
                  </pic:blipFill>
                  <pic:spPr>
                    <a:xfrm>
                      <a:off x="0" y="0"/>
                      <a:ext cx="3794196" cy="1222831"/>
                    </a:xfrm>
                    <a:prstGeom prst="rect">
                      <a:avLst/>
                    </a:prstGeom>
                    <a:ln>
                      <a:noFill/>
                    </a:ln>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选择好相应的单据类型，确定查询时间范围，点击查询即可查询出单据信息，然后通过生成凭证，直接生成凭证。生成凭证之前，用户可在设置中进行简单的设置，如图：</w:t>
      </w:r>
    </w:p>
    <w:p w:rsidR="000B2B2E" w:rsidRDefault="00333BB5">
      <w:pPr>
        <w:spacing w:line="360" w:lineRule="auto"/>
        <w:jc w:val="center"/>
        <w:rPr>
          <w:color w:val="000000" w:themeColor="text1"/>
          <w:szCs w:val="21"/>
        </w:rPr>
      </w:pPr>
      <w:r>
        <w:rPr>
          <w:noProof/>
        </w:rPr>
        <w:drawing>
          <wp:inline distT="0" distB="0" distL="0" distR="0">
            <wp:extent cx="2784475" cy="26136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1"/>
                    <a:stretch>
                      <a:fillRect/>
                    </a:stretch>
                  </pic:blipFill>
                  <pic:spPr>
                    <a:xfrm>
                      <a:off x="0" y="0"/>
                      <a:ext cx="2802972" cy="2631022"/>
                    </a:xfrm>
                    <a:prstGeom prst="rect">
                      <a:avLst/>
                    </a:prstGeom>
                  </pic:spPr>
                </pic:pic>
              </a:graphicData>
            </a:graphic>
          </wp:inline>
        </w:drawing>
      </w:r>
    </w:p>
    <w:p w:rsidR="000B2B2E" w:rsidRDefault="00333BB5">
      <w:pPr>
        <w:spacing w:line="360" w:lineRule="auto"/>
        <w:rPr>
          <w:color w:val="FF0000"/>
          <w:szCs w:val="21"/>
        </w:rPr>
      </w:pPr>
      <w:r>
        <w:rPr>
          <w:rFonts w:hint="eastAsia"/>
          <w:color w:val="FF0000"/>
          <w:szCs w:val="21"/>
        </w:rPr>
        <w:t>注意：系统支持多笔单据生成一张凭证，也可设置合并相同的科目信息，可自行完成。</w:t>
      </w:r>
    </w:p>
    <w:p w:rsidR="000B2B2E" w:rsidRDefault="00333BB5">
      <w:pPr>
        <w:spacing w:line="360" w:lineRule="auto"/>
        <w:ind w:firstLineChars="200" w:firstLine="420"/>
        <w:rPr>
          <w:szCs w:val="21"/>
        </w:rPr>
      </w:pPr>
      <w:r>
        <w:rPr>
          <w:rFonts w:hint="eastAsia"/>
          <w:color w:val="FF0000"/>
          <w:szCs w:val="21"/>
        </w:rPr>
        <w:t>生成凭证：</w:t>
      </w:r>
      <w:r>
        <w:rPr>
          <w:rFonts w:hint="eastAsia"/>
          <w:szCs w:val="21"/>
        </w:rPr>
        <w:t>查询出相关单据信息后，</w:t>
      </w:r>
      <w:proofErr w:type="gramStart"/>
      <w:r>
        <w:rPr>
          <w:rFonts w:hint="eastAsia"/>
          <w:szCs w:val="21"/>
        </w:rPr>
        <w:t>可以勾选对应</w:t>
      </w:r>
      <w:proofErr w:type="gramEnd"/>
      <w:r>
        <w:rPr>
          <w:rFonts w:hint="eastAsia"/>
          <w:szCs w:val="21"/>
        </w:rPr>
        <w:t>的单据，然后生成凭证，如图：</w:t>
      </w:r>
    </w:p>
    <w:p w:rsidR="000B2B2E" w:rsidRDefault="00333BB5">
      <w:pPr>
        <w:spacing w:line="360" w:lineRule="auto"/>
        <w:ind w:firstLineChars="200" w:firstLine="420"/>
        <w:rPr>
          <w:color w:val="FF0000"/>
          <w:szCs w:val="21"/>
        </w:rPr>
      </w:pPr>
      <w:r>
        <w:rPr>
          <w:noProof/>
        </w:rPr>
        <w:lastRenderedPageBreak/>
        <w:drawing>
          <wp:inline distT="0" distB="0" distL="0" distR="0">
            <wp:extent cx="5274310" cy="30162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274310" cy="3016250"/>
                    </a:xfrm>
                    <a:prstGeom prst="rect">
                      <a:avLst/>
                    </a:prstGeom>
                  </pic:spPr>
                </pic:pic>
              </a:graphicData>
            </a:graphic>
          </wp:inline>
        </w:drawing>
      </w:r>
    </w:p>
    <w:p w:rsidR="000B2B2E" w:rsidRDefault="00333BB5">
      <w:pPr>
        <w:spacing w:line="360" w:lineRule="auto"/>
        <w:ind w:firstLineChars="200" w:firstLine="420"/>
        <w:rPr>
          <w:szCs w:val="21"/>
        </w:rPr>
      </w:pPr>
      <w:proofErr w:type="gramStart"/>
      <w:r>
        <w:rPr>
          <w:rFonts w:hint="eastAsia"/>
          <w:szCs w:val="21"/>
        </w:rPr>
        <w:t>勾</w:t>
      </w:r>
      <w:proofErr w:type="gramEnd"/>
      <w:r>
        <w:rPr>
          <w:rFonts w:hint="eastAsia"/>
          <w:szCs w:val="21"/>
        </w:rPr>
        <w:t>选上相关单据信息后，点“生成凭证”功能，将弹出“凭证预览”对话框，此凭证信息</w:t>
      </w:r>
      <w:proofErr w:type="gramStart"/>
      <w:r>
        <w:rPr>
          <w:rFonts w:hint="eastAsia"/>
          <w:szCs w:val="21"/>
        </w:rPr>
        <w:t>根据勾选的</w:t>
      </w:r>
      <w:proofErr w:type="gramEnd"/>
      <w:r>
        <w:rPr>
          <w:rFonts w:hint="eastAsia"/>
          <w:szCs w:val="21"/>
        </w:rPr>
        <w:t>单据自动生成，检查相关科目等基础信息录入完成且无需变动后，保存即可完成此笔凭证的录入。</w:t>
      </w:r>
    </w:p>
    <w:p w:rsidR="000B2B2E" w:rsidRDefault="00333BB5">
      <w:pPr>
        <w:spacing w:line="360" w:lineRule="auto"/>
        <w:ind w:firstLineChars="200" w:firstLine="420"/>
        <w:rPr>
          <w:szCs w:val="21"/>
        </w:rPr>
      </w:pPr>
      <w:r>
        <w:rPr>
          <w:rFonts w:hint="eastAsia"/>
          <w:color w:val="FF0000"/>
          <w:szCs w:val="21"/>
        </w:rPr>
        <w:t>删除机制凭证</w:t>
      </w:r>
      <w:r>
        <w:rPr>
          <w:rFonts w:hint="eastAsia"/>
          <w:szCs w:val="21"/>
        </w:rPr>
        <w:t>：如果想要删除凭证生成的机制凭证，需要在“凭证生成”功能中，确定已经生成凭证的单据时间范围以及凭证类型，“单据状态”选择“已生成”后，点“查询”，查询出相关单据，</w:t>
      </w:r>
      <w:proofErr w:type="gramStart"/>
      <w:r>
        <w:rPr>
          <w:rFonts w:hint="eastAsia"/>
          <w:szCs w:val="21"/>
        </w:rPr>
        <w:t>勾选对应</w:t>
      </w:r>
      <w:proofErr w:type="gramEnd"/>
      <w:r>
        <w:rPr>
          <w:rFonts w:hint="eastAsia"/>
          <w:szCs w:val="21"/>
        </w:rPr>
        <w:t>的单据信息后，点“撤销生成”，将会提示删除凭证的信息，选择“是”，将</w:t>
      </w:r>
      <w:proofErr w:type="gramStart"/>
      <w:r>
        <w:rPr>
          <w:rFonts w:hint="eastAsia"/>
          <w:szCs w:val="21"/>
        </w:rPr>
        <w:t>删除此</w:t>
      </w:r>
      <w:proofErr w:type="gramEnd"/>
      <w:r>
        <w:rPr>
          <w:rFonts w:hint="eastAsia"/>
          <w:szCs w:val="21"/>
        </w:rPr>
        <w:t>凭证，同时该单据信息将返回到未生成状态，可以下次生成凭证。</w:t>
      </w:r>
    </w:p>
    <w:p w:rsidR="000B2B2E" w:rsidRDefault="00333BB5">
      <w:pPr>
        <w:spacing w:line="360" w:lineRule="auto"/>
        <w:rPr>
          <w:szCs w:val="21"/>
        </w:rPr>
      </w:pPr>
      <w:r>
        <w:rPr>
          <w:noProof/>
        </w:rPr>
        <w:drawing>
          <wp:inline distT="0" distB="0" distL="0" distR="0">
            <wp:extent cx="5274310" cy="26708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3"/>
                    <a:stretch>
                      <a:fillRect/>
                    </a:stretch>
                  </pic:blipFill>
                  <pic:spPr>
                    <a:xfrm>
                      <a:off x="0" y="0"/>
                      <a:ext cx="5274310" cy="2670810"/>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FF0000"/>
          <w:szCs w:val="21"/>
        </w:rPr>
        <w:t>指定关联凭证功能：</w:t>
      </w:r>
      <w:r>
        <w:rPr>
          <w:rFonts w:hint="eastAsia"/>
          <w:color w:val="000000" w:themeColor="text1"/>
          <w:szCs w:val="21"/>
        </w:rPr>
        <w:t>若用户已经录入了凭证，在凭证生成界面可以将查询到的相关单据追加分录到已经录入的凭证中。如图：</w:t>
      </w:r>
    </w:p>
    <w:p w:rsidR="000B2B2E" w:rsidRDefault="00333BB5">
      <w:pPr>
        <w:spacing w:line="360" w:lineRule="auto"/>
        <w:rPr>
          <w:color w:val="000000" w:themeColor="text1"/>
          <w:szCs w:val="21"/>
        </w:rPr>
      </w:pPr>
      <w:r>
        <w:rPr>
          <w:noProof/>
        </w:rPr>
        <w:lastRenderedPageBreak/>
        <w:drawing>
          <wp:inline distT="0" distB="0" distL="0" distR="0">
            <wp:extent cx="5274310" cy="255714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5274310" cy="2557145"/>
                    </a:xfrm>
                    <a:prstGeom prst="rect">
                      <a:avLst/>
                    </a:prstGeom>
                  </pic:spPr>
                </pic:pic>
              </a:graphicData>
            </a:graphic>
          </wp:inline>
        </w:drawing>
      </w:r>
    </w:p>
    <w:p w:rsidR="000B2B2E" w:rsidRDefault="00333BB5">
      <w:pPr>
        <w:spacing w:line="360" w:lineRule="auto"/>
        <w:rPr>
          <w:szCs w:val="21"/>
        </w:rPr>
      </w:pPr>
      <w:proofErr w:type="gramStart"/>
      <w:r>
        <w:rPr>
          <w:rFonts w:hint="eastAsia"/>
          <w:szCs w:val="21"/>
        </w:rPr>
        <w:t>勾</w:t>
      </w:r>
      <w:proofErr w:type="gramEnd"/>
      <w:r>
        <w:rPr>
          <w:rFonts w:hint="eastAsia"/>
          <w:szCs w:val="21"/>
        </w:rPr>
        <w:t>选上需要关联的单据，点“指定关联凭证”功能，将弹出对话框，确认需要关联凭证所在的会计期间以及凭证类型，点“凭证号”右侧的方框将弹出此会计期间所有凭证的凭证号，如图：</w:t>
      </w:r>
    </w:p>
    <w:p w:rsidR="000B2B2E" w:rsidRDefault="00333BB5">
      <w:pPr>
        <w:spacing w:line="360" w:lineRule="auto"/>
        <w:jc w:val="center"/>
        <w:rPr>
          <w:szCs w:val="21"/>
        </w:rPr>
      </w:pPr>
      <w:r>
        <w:rPr>
          <w:noProof/>
        </w:rPr>
        <w:drawing>
          <wp:inline distT="0" distB="0" distL="0" distR="0">
            <wp:extent cx="3261360" cy="2225040"/>
            <wp:effectExtent l="0" t="0" r="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5"/>
                    <a:srcRect b="2011"/>
                    <a:stretch>
                      <a:fillRect/>
                    </a:stretch>
                  </pic:blipFill>
                  <pic:spPr>
                    <a:xfrm>
                      <a:off x="0" y="0"/>
                      <a:ext cx="3281820" cy="2238999"/>
                    </a:xfrm>
                    <a:prstGeom prst="rect">
                      <a:avLst/>
                    </a:prstGeom>
                    <a:ln>
                      <a:noFill/>
                    </a:ln>
                  </pic:spPr>
                </pic:pic>
              </a:graphicData>
            </a:graphic>
          </wp:inline>
        </w:drawing>
      </w:r>
    </w:p>
    <w:p w:rsidR="000B2B2E" w:rsidRDefault="00333BB5">
      <w:pPr>
        <w:spacing w:line="360" w:lineRule="auto"/>
        <w:rPr>
          <w:szCs w:val="21"/>
        </w:rPr>
      </w:pPr>
      <w:r>
        <w:rPr>
          <w:rFonts w:hint="eastAsia"/>
          <w:szCs w:val="21"/>
        </w:rPr>
        <w:t>选择对应的凭证号后，选择追加分录到当前凭证，然后“确定”即可完成此笔单据的追加。</w:t>
      </w:r>
    </w:p>
    <w:p w:rsidR="000B2B2E" w:rsidRPr="00333BB5" w:rsidRDefault="00333BB5" w:rsidP="00AA4ADD">
      <w:pPr>
        <w:pStyle w:val="4"/>
      </w:pPr>
      <w:bookmarkStart w:id="27" w:name="_Toc37169681"/>
      <w:r w:rsidRPr="00333BB5">
        <w:rPr>
          <w:rFonts w:hint="eastAsia"/>
        </w:rPr>
        <w:t>（</w:t>
      </w:r>
      <w:r w:rsidRPr="00333BB5">
        <w:rPr>
          <w:rFonts w:hint="eastAsia"/>
        </w:rPr>
        <w:t>3</w:t>
      </w:r>
      <w:r w:rsidRPr="00333BB5">
        <w:rPr>
          <w:rFonts w:hint="eastAsia"/>
        </w:rPr>
        <w:t>）凭证录入</w:t>
      </w:r>
      <w:bookmarkEnd w:id="27"/>
    </w:p>
    <w:p w:rsidR="000B2B2E" w:rsidRDefault="00333BB5">
      <w:pPr>
        <w:spacing w:line="360" w:lineRule="auto"/>
        <w:ind w:firstLineChars="200" w:firstLine="420"/>
        <w:rPr>
          <w:color w:val="000000" w:themeColor="text1"/>
          <w:szCs w:val="21"/>
        </w:rPr>
      </w:pPr>
      <w:r>
        <w:rPr>
          <w:rFonts w:hint="eastAsia"/>
          <w:color w:val="000000" w:themeColor="text1"/>
          <w:szCs w:val="21"/>
        </w:rPr>
        <w:t>系统为用户提供了新增凭证的多种方式，可以通过模板录入，也可以通过记账规范录入，如图：</w:t>
      </w:r>
    </w:p>
    <w:p w:rsidR="000B2B2E" w:rsidRDefault="00333BB5">
      <w:pPr>
        <w:spacing w:line="360" w:lineRule="auto"/>
        <w:rPr>
          <w:color w:val="000000" w:themeColor="text1"/>
          <w:szCs w:val="21"/>
        </w:rPr>
      </w:pPr>
      <w:r>
        <w:rPr>
          <w:noProof/>
        </w:rPr>
        <w:lastRenderedPageBreak/>
        <w:drawing>
          <wp:inline distT="0" distB="0" distL="0" distR="0">
            <wp:extent cx="5274310" cy="161480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tretch>
                      <a:fillRect/>
                    </a:stretch>
                  </pic:blipFill>
                  <pic:spPr>
                    <a:xfrm>
                      <a:off x="0" y="0"/>
                      <a:ext cx="5274310" cy="1615257"/>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点击新增旁向下的三角，系统支持通过模版添加、添加空白模版等方式。点击新增后，选择好凭证类型、凭证号和制单日期，然后开始记账。</w:t>
      </w:r>
    </w:p>
    <w:p w:rsidR="000B2B2E" w:rsidRDefault="00333BB5">
      <w:pPr>
        <w:spacing w:line="360" w:lineRule="auto"/>
        <w:ind w:firstLineChars="200" w:firstLine="420"/>
        <w:rPr>
          <w:color w:val="000000" w:themeColor="text1"/>
          <w:szCs w:val="21"/>
        </w:rPr>
      </w:pPr>
      <w:r>
        <w:rPr>
          <w:rFonts w:hint="eastAsia"/>
          <w:color w:val="000000" w:themeColor="text1"/>
          <w:szCs w:val="21"/>
        </w:rPr>
        <w:t>根据政府会计制度，设置了平行记账和多分录两种记账方式，可以根据个人习惯来切换，如图：</w:t>
      </w:r>
    </w:p>
    <w:p w:rsidR="000B2B2E" w:rsidRDefault="00333BB5">
      <w:pPr>
        <w:spacing w:line="360" w:lineRule="auto"/>
        <w:ind w:firstLineChars="200" w:firstLine="420"/>
        <w:rPr>
          <w:color w:val="000000" w:themeColor="text1"/>
          <w:szCs w:val="21"/>
        </w:rPr>
      </w:pPr>
      <w:r>
        <w:rPr>
          <w:noProof/>
        </w:rPr>
        <w:drawing>
          <wp:inline distT="0" distB="0" distL="0" distR="0">
            <wp:extent cx="5274310" cy="164274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a:stretch>
                      <a:fillRect/>
                    </a:stretch>
                  </pic:blipFill>
                  <pic:spPr>
                    <a:xfrm>
                      <a:off x="0" y="0"/>
                      <a:ext cx="5274310" cy="1643338"/>
                    </a:xfrm>
                    <a:prstGeom prst="rect">
                      <a:avLst/>
                    </a:prstGeom>
                  </pic:spPr>
                </pic:pic>
              </a:graphicData>
            </a:graphic>
          </wp:inline>
        </w:drawing>
      </w:r>
      <w:r>
        <w:rPr>
          <w:rFonts w:hint="eastAsia"/>
          <w:color w:val="000000" w:themeColor="text1"/>
          <w:szCs w:val="21"/>
        </w:rPr>
        <w:t>当前显示多分录方式，点击“切换录入方式”后变为平行记账方式。</w:t>
      </w:r>
    </w:p>
    <w:p w:rsidR="000B2B2E" w:rsidRDefault="00333BB5">
      <w:pPr>
        <w:spacing w:line="360" w:lineRule="auto"/>
        <w:ind w:firstLineChars="200" w:firstLine="420"/>
        <w:rPr>
          <w:color w:val="000000" w:themeColor="text1"/>
          <w:szCs w:val="21"/>
        </w:rPr>
      </w:pPr>
      <w:r>
        <w:rPr>
          <w:noProof/>
        </w:rPr>
        <w:drawing>
          <wp:inline distT="0" distB="0" distL="0" distR="0">
            <wp:extent cx="5274310" cy="175768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a:stretch>
                      <a:fillRect/>
                    </a:stretch>
                  </pic:blipFill>
                  <pic:spPr>
                    <a:xfrm>
                      <a:off x="0" y="0"/>
                      <a:ext cx="5274310" cy="1758103"/>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为了更加清楚的显示凭证信息，凭证分为上下两栏，上方为会计科目栏信息，下方为该科目的金额和挂接的辅助核算项信息，如图：</w:t>
      </w:r>
    </w:p>
    <w:p w:rsidR="000B2B2E" w:rsidRDefault="00333BB5">
      <w:pPr>
        <w:spacing w:line="360" w:lineRule="auto"/>
        <w:ind w:firstLineChars="200" w:firstLine="420"/>
        <w:rPr>
          <w:color w:val="000000" w:themeColor="text1"/>
          <w:szCs w:val="21"/>
        </w:rPr>
      </w:pPr>
      <w:r>
        <w:rPr>
          <w:noProof/>
        </w:rPr>
        <w:lastRenderedPageBreak/>
        <w:drawing>
          <wp:inline distT="0" distB="0" distL="0" distR="0">
            <wp:extent cx="5274310" cy="254952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a:stretch>
                      <a:fillRect/>
                    </a:stretch>
                  </pic:blipFill>
                  <pic:spPr>
                    <a:xfrm>
                      <a:off x="0" y="0"/>
                      <a:ext cx="5274310" cy="2549860"/>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FF0000"/>
          <w:szCs w:val="21"/>
        </w:rPr>
        <w:t>设置：</w:t>
      </w:r>
      <w:r>
        <w:rPr>
          <w:rFonts w:hint="eastAsia"/>
          <w:color w:val="000000" w:themeColor="text1"/>
          <w:szCs w:val="21"/>
        </w:rPr>
        <w:t>用户可以点击凭证录入界面的设置，来设置凭证的显示样式等内容。如图：</w:t>
      </w:r>
    </w:p>
    <w:p w:rsidR="000B2B2E" w:rsidRDefault="00333BB5">
      <w:pPr>
        <w:spacing w:line="360" w:lineRule="auto"/>
        <w:jc w:val="center"/>
        <w:rPr>
          <w:color w:val="000000" w:themeColor="text1"/>
          <w:szCs w:val="21"/>
        </w:rPr>
      </w:pPr>
      <w:r>
        <w:rPr>
          <w:noProof/>
        </w:rPr>
        <w:drawing>
          <wp:inline distT="0" distB="0" distL="0" distR="0">
            <wp:extent cx="2651760" cy="252984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a:stretch>
                      <a:fillRect/>
                    </a:stretch>
                  </pic:blipFill>
                  <pic:spPr>
                    <a:xfrm>
                      <a:off x="0" y="0"/>
                      <a:ext cx="2668859" cy="2546153"/>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FF0000"/>
          <w:szCs w:val="21"/>
        </w:rPr>
        <w:t>其他：</w:t>
      </w:r>
      <w:r>
        <w:rPr>
          <w:rFonts w:hint="eastAsia"/>
          <w:color w:val="000000" w:themeColor="text1"/>
          <w:szCs w:val="21"/>
        </w:rPr>
        <w:t>系统为方便用户记账，对于用户常用的凭证，用户可以保存为模版，下次记录相似的凭证时可以通过调用模版来完成快速记账。如图：</w:t>
      </w:r>
    </w:p>
    <w:p w:rsidR="000B2B2E" w:rsidRDefault="00333BB5">
      <w:pPr>
        <w:spacing w:line="360" w:lineRule="auto"/>
        <w:rPr>
          <w:color w:val="000000" w:themeColor="text1"/>
          <w:szCs w:val="21"/>
        </w:rPr>
      </w:pPr>
      <w:r>
        <w:rPr>
          <w:noProof/>
        </w:rPr>
        <w:drawing>
          <wp:inline distT="0" distB="0" distL="0" distR="0">
            <wp:extent cx="5274310" cy="166116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1"/>
                    <a:srcRect b="19656"/>
                    <a:stretch>
                      <a:fillRect/>
                    </a:stretch>
                  </pic:blipFill>
                  <pic:spPr>
                    <a:xfrm>
                      <a:off x="0" y="0"/>
                      <a:ext cx="5274310" cy="1661160"/>
                    </a:xfrm>
                    <a:prstGeom prst="rect">
                      <a:avLst/>
                    </a:prstGeom>
                    <a:ln>
                      <a:noFill/>
                    </a:ln>
                  </pic:spPr>
                </pic:pic>
              </a:graphicData>
            </a:graphic>
          </wp:inline>
        </w:drawing>
      </w:r>
    </w:p>
    <w:p w:rsidR="000B2B2E" w:rsidRDefault="00333BB5">
      <w:pPr>
        <w:spacing w:line="360" w:lineRule="auto"/>
        <w:rPr>
          <w:color w:val="000000" w:themeColor="text1"/>
          <w:szCs w:val="21"/>
        </w:rPr>
      </w:pPr>
      <w:r>
        <w:rPr>
          <w:rFonts w:hint="eastAsia"/>
          <w:color w:val="000000" w:themeColor="text1"/>
          <w:szCs w:val="21"/>
        </w:rPr>
        <w:t>点“其他”功能下的三角，选择“保存为模板”，将弹出以下对话框，</w:t>
      </w:r>
    </w:p>
    <w:p w:rsidR="000B2B2E" w:rsidRDefault="00333BB5">
      <w:pPr>
        <w:spacing w:line="360" w:lineRule="auto"/>
        <w:jc w:val="center"/>
        <w:rPr>
          <w:color w:val="000000" w:themeColor="text1"/>
          <w:szCs w:val="21"/>
        </w:rPr>
      </w:pPr>
      <w:r>
        <w:rPr>
          <w:noProof/>
        </w:rPr>
        <w:lastRenderedPageBreak/>
        <w:drawing>
          <wp:inline distT="0" distB="0" distL="0" distR="0">
            <wp:extent cx="3398520" cy="217297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2"/>
                    <a:stretch>
                      <a:fillRect/>
                    </a:stretch>
                  </pic:blipFill>
                  <pic:spPr>
                    <a:xfrm>
                      <a:off x="0" y="0"/>
                      <a:ext cx="3421508" cy="2188183"/>
                    </a:xfrm>
                    <a:prstGeom prst="rect">
                      <a:avLst/>
                    </a:prstGeom>
                  </pic:spPr>
                </pic:pic>
              </a:graphicData>
            </a:graphic>
          </wp:inline>
        </w:drawing>
      </w:r>
    </w:p>
    <w:p w:rsidR="000B2B2E" w:rsidRDefault="00333BB5">
      <w:pPr>
        <w:spacing w:line="360" w:lineRule="auto"/>
        <w:rPr>
          <w:color w:val="000000" w:themeColor="text1"/>
          <w:szCs w:val="21"/>
        </w:rPr>
      </w:pPr>
      <w:r>
        <w:rPr>
          <w:rFonts w:hint="eastAsia"/>
          <w:color w:val="000000" w:themeColor="text1"/>
          <w:szCs w:val="21"/>
        </w:rPr>
        <w:t>输入模板名称，选择是否“保存金额”后，点“保存”将提示“模板保存成功”。</w:t>
      </w:r>
    </w:p>
    <w:p w:rsidR="000B2B2E" w:rsidRDefault="00333BB5">
      <w:pPr>
        <w:spacing w:line="360" w:lineRule="auto"/>
        <w:ind w:firstLineChars="1500" w:firstLine="3150"/>
        <w:rPr>
          <w:color w:val="000000" w:themeColor="text1"/>
          <w:szCs w:val="21"/>
        </w:rPr>
      </w:pPr>
      <w:r>
        <w:rPr>
          <w:noProof/>
        </w:rPr>
        <w:drawing>
          <wp:inline distT="0" distB="0" distL="0" distR="0">
            <wp:extent cx="845820" cy="9144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3"/>
                    <a:stretch>
                      <a:fillRect/>
                    </a:stretch>
                  </pic:blipFill>
                  <pic:spPr>
                    <a:xfrm>
                      <a:off x="0" y="0"/>
                      <a:ext cx="857659" cy="926666"/>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在使用此模板凭证时，可以点击“新增”下的“新增（通过模板）”来调用模板凭证。</w:t>
      </w:r>
    </w:p>
    <w:p w:rsidR="000B2B2E" w:rsidRDefault="00333BB5">
      <w:pPr>
        <w:spacing w:line="360" w:lineRule="auto"/>
        <w:jc w:val="center"/>
        <w:rPr>
          <w:color w:val="000000" w:themeColor="text1"/>
          <w:szCs w:val="21"/>
        </w:rPr>
      </w:pPr>
      <w:r>
        <w:rPr>
          <w:noProof/>
        </w:rPr>
        <w:drawing>
          <wp:inline distT="0" distB="0" distL="0" distR="0">
            <wp:extent cx="2324100" cy="143573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4"/>
                    <a:stretch>
                      <a:fillRect/>
                    </a:stretch>
                  </pic:blipFill>
                  <pic:spPr>
                    <a:xfrm>
                      <a:off x="0" y="0"/>
                      <a:ext cx="2342845" cy="1447701"/>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如图：弹出以下对话框，</w:t>
      </w:r>
    </w:p>
    <w:p w:rsidR="000B2B2E" w:rsidRDefault="00333BB5">
      <w:pPr>
        <w:spacing w:line="360" w:lineRule="auto"/>
        <w:jc w:val="center"/>
        <w:rPr>
          <w:color w:val="000000" w:themeColor="text1"/>
          <w:szCs w:val="21"/>
        </w:rPr>
      </w:pPr>
      <w:r>
        <w:rPr>
          <w:noProof/>
        </w:rPr>
        <w:drawing>
          <wp:inline distT="0" distB="0" distL="0" distR="0">
            <wp:extent cx="3589020" cy="22948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5"/>
                    <a:stretch>
                      <a:fillRect/>
                    </a:stretch>
                  </pic:blipFill>
                  <pic:spPr>
                    <a:xfrm>
                      <a:off x="0" y="0"/>
                      <a:ext cx="3614609" cy="2311679"/>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选中对应的模板凭证后，点“调用”，将直接调用此模板凭证。</w:t>
      </w:r>
    </w:p>
    <w:p w:rsidR="000B2B2E" w:rsidRDefault="00333BB5">
      <w:pPr>
        <w:spacing w:line="360" w:lineRule="auto"/>
        <w:ind w:firstLineChars="200" w:firstLine="420"/>
        <w:rPr>
          <w:color w:val="000000" w:themeColor="text1"/>
          <w:szCs w:val="21"/>
        </w:rPr>
      </w:pPr>
      <w:r>
        <w:rPr>
          <w:rFonts w:hint="eastAsia"/>
          <w:color w:val="000000" w:themeColor="text1"/>
          <w:szCs w:val="21"/>
        </w:rPr>
        <w:t>其中保存为本地模版和调用本地模</w:t>
      </w:r>
      <w:proofErr w:type="gramStart"/>
      <w:r>
        <w:rPr>
          <w:rFonts w:hint="eastAsia"/>
          <w:color w:val="000000" w:themeColor="text1"/>
          <w:szCs w:val="21"/>
        </w:rPr>
        <w:t>版功能</w:t>
      </w:r>
      <w:proofErr w:type="gramEnd"/>
      <w:r>
        <w:rPr>
          <w:rFonts w:hint="eastAsia"/>
          <w:color w:val="000000" w:themeColor="text1"/>
          <w:szCs w:val="21"/>
        </w:rPr>
        <w:t>是为了方便用户如果在记账过程中因为其他的急事无法将凭证录入完，可以将已录凭证先保存为本地模版。等有时间时，直接调用本地</w:t>
      </w:r>
      <w:r>
        <w:rPr>
          <w:rFonts w:hint="eastAsia"/>
          <w:color w:val="000000" w:themeColor="text1"/>
          <w:szCs w:val="21"/>
        </w:rPr>
        <w:lastRenderedPageBreak/>
        <w:t>模版，完成该凭证的录入。如图：</w:t>
      </w:r>
    </w:p>
    <w:p w:rsidR="000B2B2E" w:rsidRDefault="00333BB5">
      <w:pPr>
        <w:spacing w:line="360" w:lineRule="auto"/>
      </w:pPr>
      <w:r>
        <w:rPr>
          <w:noProof/>
        </w:rPr>
        <w:drawing>
          <wp:inline distT="0" distB="0" distL="0" distR="0">
            <wp:extent cx="5274310" cy="1421765"/>
            <wp:effectExtent l="0" t="0" r="2540" b="69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6"/>
                    <a:stretch>
                      <a:fillRect/>
                    </a:stretch>
                  </pic:blipFill>
                  <pic:spPr>
                    <a:xfrm>
                      <a:off x="0" y="0"/>
                      <a:ext cx="5274310" cy="1421765"/>
                    </a:xfrm>
                    <a:prstGeom prst="rect">
                      <a:avLst/>
                    </a:prstGeom>
                  </pic:spPr>
                </pic:pic>
              </a:graphicData>
            </a:graphic>
          </wp:inline>
        </w:drawing>
      </w:r>
    </w:p>
    <w:p w:rsidR="000B2B2E" w:rsidRDefault="00333BB5">
      <w:pPr>
        <w:spacing w:line="360" w:lineRule="auto"/>
      </w:pPr>
      <w:r>
        <w:rPr>
          <w:rFonts w:hint="eastAsia"/>
        </w:rPr>
        <w:t>将未录完的</w:t>
      </w:r>
      <w:proofErr w:type="gramStart"/>
      <w:r>
        <w:rPr>
          <w:rFonts w:hint="eastAsia"/>
        </w:rPr>
        <w:t>凭证本地</w:t>
      </w:r>
      <w:proofErr w:type="gramEnd"/>
      <w:r>
        <w:rPr>
          <w:rFonts w:hint="eastAsia"/>
        </w:rPr>
        <w:t>保存，将提示“凭证保存到本地成功”，然后取消刚录入的凭证。</w:t>
      </w:r>
    </w:p>
    <w:p w:rsidR="000B2B2E" w:rsidRDefault="00333BB5">
      <w:pPr>
        <w:spacing w:line="360" w:lineRule="auto"/>
        <w:ind w:firstLineChars="1400" w:firstLine="2940"/>
      </w:pPr>
      <w:r>
        <w:rPr>
          <w:noProof/>
        </w:rPr>
        <w:drawing>
          <wp:inline distT="0" distB="0" distL="0" distR="0">
            <wp:extent cx="1524000" cy="143256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7"/>
                    <a:stretch>
                      <a:fillRect/>
                    </a:stretch>
                  </pic:blipFill>
                  <pic:spPr>
                    <a:xfrm>
                      <a:off x="0" y="0"/>
                      <a:ext cx="1524132" cy="1432684"/>
                    </a:xfrm>
                    <a:prstGeom prst="rect">
                      <a:avLst/>
                    </a:prstGeom>
                  </pic:spPr>
                </pic:pic>
              </a:graphicData>
            </a:graphic>
          </wp:inline>
        </w:drawing>
      </w:r>
    </w:p>
    <w:p w:rsidR="000B2B2E" w:rsidRDefault="00333BB5">
      <w:pPr>
        <w:spacing w:line="360" w:lineRule="auto"/>
      </w:pPr>
      <w:r>
        <w:rPr>
          <w:rFonts w:hint="eastAsia"/>
        </w:rPr>
        <w:t>然后继续录入此凭证时，可以在“其他”中，选择“调用本地”，如图：</w:t>
      </w:r>
    </w:p>
    <w:p w:rsidR="000B2B2E" w:rsidRDefault="00333BB5">
      <w:pPr>
        <w:spacing w:line="360" w:lineRule="auto"/>
      </w:pPr>
      <w:r>
        <w:rPr>
          <w:noProof/>
        </w:rPr>
        <w:drawing>
          <wp:inline distT="0" distB="0" distL="0" distR="0">
            <wp:extent cx="5274310" cy="1312545"/>
            <wp:effectExtent l="0" t="0" r="2540" b="190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8"/>
                    <a:stretch>
                      <a:fillRect/>
                    </a:stretch>
                  </pic:blipFill>
                  <pic:spPr>
                    <a:xfrm>
                      <a:off x="0" y="0"/>
                      <a:ext cx="5274310" cy="1312545"/>
                    </a:xfrm>
                    <a:prstGeom prst="rect">
                      <a:avLst/>
                    </a:prstGeom>
                  </pic:spPr>
                </pic:pic>
              </a:graphicData>
            </a:graphic>
          </wp:inline>
        </w:drawing>
      </w:r>
    </w:p>
    <w:p w:rsidR="000B2B2E" w:rsidRDefault="00333BB5">
      <w:pPr>
        <w:spacing w:line="360" w:lineRule="auto"/>
      </w:pPr>
      <w:r>
        <w:rPr>
          <w:noProof/>
        </w:rPr>
        <w:drawing>
          <wp:inline distT="0" distB="0" distL="0" distR="0">
            <wp:extent cx="5274310" cy="1141730"/>
            <wp:effectExtent l="0" t="0" r="2540" b="127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9"/>
                    <a:stretch>
                      <a:fillRect/>
                    </a:stretch>
                  </pic:blipFill>
                  <pic:spPr>
                    <a:xfrm>
                      <a:off x="0" y="0"/>
                      <a:ext cx="5274310" cy="1141730"/>
                    </a:xfrm>
                    <a:prstGeom prst="rect">
                      <a:avLst/>
                    </a:prstGeom>
                  </pic:spPr>
                </pic:pic>
              </a:graphicData>
            </a:graphic>
          </wp:inline>
        </w:drawing>
      </w:r>
      <w:r>
        <w:rPr>
          <w:rFonts w:hint="eastAsia"/>
        </w:rPr>
        <w:t>可以继续录入未完成的凭证。</w:t>
      </w:r>
    </w:p>
    <w:p w:rsidR="000B2B2E" w:rsidRDefault="00333BB5">
      <w:pPr>
        <w:spacing w:line="360" w:lineRule="auto"/>
      </w:pPr>
      <w:r>
        <w:rPr>
          <w:rFonts w:hint="eastAsia"/>
        </w:rPr>
        <w:t>通过记账规范新增凭证时，点击“新增”下的“（新增）通过记账规范”按钮，如图：</w:t>
      </w:r>
    </w:p>
    <w:p w:rsidR="000B2B2E" w:rsidRDefault="00333BB5">
      <w:pPr>
        <w:spacing w:line="360" w:lineRule="auto"/>
      </w:pPr>
      <w:r>
        <w:rPr>
          <w:noProof/>
        </w:rPr>
        <w:drawing>
          <wp:inline distT="0" distB="0" distL="0" distR="0">
            <wp:extent cx="5274310" cy="13779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0"/>
                    <a:stretch>
                      <a:fillRect/>
                    </a:stretch>
                  </pic:blipFill>
                  <pic:spPr>
                    <a:xfrm>
                      <a:off x="0" y="0"/>
                      <a:ext cx="5274310" cy="1377950"/>
                    </a:xfrm>
                    <a:prstGeom prst="rect">
                      <a:avLst/>
                    </a:prstGeom>
                  </pic:spPr>
                </pic:pic>
              </a:graphicData>
            </a:graphic>
          </wp:inline>
        </w:drawing>
      </w:r>
    </w:p>
    <w:p w:rsidR="000B2B2E" w:rsidRDefault="00333BB5">
      <w:pPr>
        <w:spacing w:line="360" w:lineRule="auto"/>
      </w:pPr>
      <w:r>
        <w:rPr>
          <w:rFonts w:hint="eastAsia"/>
        </w:rPr>
        <w:t>弹出以下对话框</w:t>
      </w:r>
    </w:p>
    <w:p w:rsidR="000B2B2E" w:rsidRDefault="00333BB5">
      <w:pPr>
        <w:spacing w:line="360" w:lineRule="auto"/>
        <w:jc w:val="center"/>
      </w:pPr>
      <w:bookmarkStart w:id="28" w:name="_GoBack"/>
      <w:r>
        <w:rPr>
          <w:noProof/>
        </w:rPr>
        <w:lastRenderedPageBreak/>
        <w:drawing>
          <wp:inline distT="0" distB="0" distL="0" distR="0">
            <wp:extent cx="4390390" cy="26346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1"/>
                    <a:stretch>
                      <a:fillRect/>
                    </a:stretch>
                  </pic:blipFill>
                  <pic:spPr>
                    <a:xfrm>
                      <a:off x="0" y="0"/>
                      <a:ext cx="4400629" cy="2641119"/>
                    </a:xfrm>
                    <a:prstGeom prst="rect">
                      <a:avLst/>
                    </a:prstGeom>
                  </pic:spPr>
                </pic:pic>
              </a:graphicData>
            </a:graphic>
          </wp:inline>
        </w:drawing>
      </w:r>
      <w:bookmarkEnd w:id="28"/>
    </w:p>
    <w:p w:rsidR="000B2B2E" w:rsidRDefault="00333BB5">
      <w:pPr>
        <w:spacing w:line="360" w:lineRule="auto"/>
      </w:pPr>
      <w:r>
        <w:rPr>
          <w:rFonts w:hint="eastAsia"/>
        </w:rPr>
        <w:t>可以通过模糊查询，查询出对应的记账规范，然后“选择”后，将该记账规范填入到凭证分录中，如图：</w:t>
      </w:r>
    </w:p>
    <w:p w:rsidR="000B2B2E" w:rsidRDefault="00333BB5">
      <w:pPr>
        <w:spacing w:line="360" w:lineRule="auto"/>
      </w:pPr>
      <w:r>
        <w:rPr>
          <w:noProof/>
        </w:rPr>
        <w:drawing>
          <wp:inline distT="0" distB="0" distL="0" distR="0">
            <wp:extent cx="5274310" cy="118872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2"/>
                    <a:srcRect b="48101"/>
                    <a:stretch>
                      <a:fillRect/>
                    </a:stretch>
                  </pic:blipFill>
                  <pic:spPr>
                    <a:xfrm>
                      <a:off x="0" y="0"/>
                      <a:ext cx="5274310" cy="1188720"/>
                    </a:xfrm>
                    <a:prstGeom prst="rect">
                      <a:avLst/>
                    </a:prstGeom>
                    <a:ln>
                      <a:noFill/>
                    </a:ln>
                  </pic:spPr>
                </pic:pic>
              </a:graphicData>
            </a:graphic>
          </wp:inline>
        </w:drawing>
      </w:r>
    </w:p>
    <w:p w:rsidR="000B2B2E" w:rsidRDefault="00333BB5">
      <w:pPr>
        <w:spacing w:line="360" w:lineRule="auto"/>
      </w:pPr>
      <w:r>
        <w:rPr>
          <w:rFonts w:hint="eastAsia"/>
        </w:rPr>
        <w:t>将凭证信息补录齐全后，保存即可。</w:t>
      </w:r>
    </w:p>
    <w:p w:rsidR="000B2B2E" w:rsidRPr="00333BB5" w:rsidRDefault="00333BB5" w:rsidP="00AA4ADD">
      <w:pPr>
        <w:pStyle w:val="4"/>
      </w:pPr>
      <w:bookmarkStart w:id="29" w:name="_Toc37169682"/>
      <w:r w:rsidRPr="00333BB5">
        <w:rPr>
          <w:rFonts w:hint="eastAsia"/>
        </w:rPr>
        <w:t>（</w:t>
      </w:r>
      <w:r w:rsidRPr="00333BB5">
        <w:rPr>
          <w:rFonts w:hint="eastAsia"/>
        </w:rPr>
        <w:t>4</w:t>
      </w:r>
      <w:r w:rsidRPr="00333BB5">
        <w:rPr>
          <w:rFonts w:hint="eastAsia"/>
        </w:rPr>
        <w:t>）凭证审核、记账</w:t>
      </w:r>
      <w:bookmarkEnd w:id="29"/>
    </w:p>
    <w:p w:rsidR="000B2B2E" w:rsidRDefault="00333BB5">
      <w:pPr>
        <w:ind w:firstLineChars="200" w:firstLine="420"/>
      </w:pPr>
      <w:r>
        <w:rPr>
          <w:rFonts w:hint="eastAsia"/>
        </w:rPr>
        <w:t>用户将凭证录入完成后，由审核会计检查凭证信息，确定无误后，可以进行审核、记账等操作。对于已审核、记账的凭证，若需修改，还需将凭证进行反记账、销审后，在进行修改。先确定需要审核凭证的会计期间，然后选择凭证状态，系统会根据条件筛选凭证信息。如图：</w:t>
      </w:r>
    </w:p>
    <w:p w:rsidR="000B2B2E" w:rsidRDefault="00333BB5">
      <w:r>
        <w:rPr>
          <w:noProof/>
        </w:rPr>
        <w:drawing>
          <wp:inline distT="0" distB="0" distL="0" distR="0">
            <wp:extent cx="5274310" cy="125031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3"/>
                    <a:stretch>
                      <a:fillRect/>
                    </a:stretch>
                  </pic:blipFill>
                  <pic:spPr>
                    <a:xfrm>
                      <a:off x="0" y="0"/>
                      <a:ext cx="5274310" cy="1250817"/>
                    </a:xfrm>
                    <a:prstGeom prst="rect">
                      <a:avLst/>
                    </a:prstGeom>
                  </pic:spPr>
                </pic:pic>
              </a:graphicData>
            </a:graphic>
          </wp:inline>
        </w:drawing>
      </w:r>
    </w:p>
    <w:p w:rsidR="000B2B2E" w:rsidRDefault="00333BB5">
      <w:r>
        <w:rPr>
          <w:rFonts w:hint="eastAsia"/>
        </w:rPr>
        <w:t>凭证记账时，也要先确定会计期间和凭证状态。如图：</w:t>
      </w:r>
    </w:p>
    <w:p w:rsidR="000B2B2E" w:rsidRDefault="00333BB5">
      <w:r>
        <w:rPr>
          <w:noProof/>
        </w:rPr>
        <w:lastRenderedPageBreak/>
        <w:drawing>
          <wp:inline distT="0" distB="0" distL="0" distR="0">
            <wp:extent cx="5274310" cy="189484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4"/>
                    <a:stretch>
                      <a:fillRect/>
                    </a:stretch>
                  </pic:blipFill>
                  <pic:spPr>
                    <a:xfrm>
                      <a:off x="0" y="0"/>
                      <a:ext cx="5274310" cy="1895455"/>
                    </a:xfrm>
                    <a:prstGeom prst="rect">
                      <a:avLst/>
                    </a:prstGeom>
                  </pic:spPr>
                </pic:pic>
              </a:graphicData>
            </a:graphic>
          </wp:inline>
        </w:drawing>
      </w:r>
    </w:p>
    <w:p w:rsidR="000B2B2E" w:rsidRDefault="00333BB5">
      <w:pPr>
        <w:rPr>
          <w:color w:val="FF0000"/>
        </w:rPr>
      </w:pPr>
      <w:r>
        <w:rPr>
          <w:rFonts w:hint="eastAsia"/>
          <w:color w:val="FF0000"/>
        </w:rPr>
        <w:t>注意：制单和审核不能是同一人。</w:t>
      </w:r>
    </w:p>
    <w:p w:rsidR="000B2B2E" w:rsidRDefault="00333BB5">
      <w:pPr>
        <w:ind w:firstLineChars="200" w:firstLine="420"/>
      </w:pPr>
      <w:r>
        <w:rPr>
          <w:rFonts w:hint="eastAsia"/>
        </w:rPr>
        <w:t>如果对凭证显示样式有要求的话，可以在“凭证视图”页签中，通过“设置”按钮来调整，如图：</w:t>
      </w:r>
    </w:p>
    <w:p w:rsidR="000B2B2E" w:rsidRDefault="00333BB5">
      <w:r>
        <w:rPr>
          <w:noProof/>
        </w:rPr>
        <w:drawing>
          <wp:inline distT="0" distB="0" distL="0" distR="0">
            <wp:extent cx="5274310" cy="2319655"/>
            <wp:effectExtent l="0" t="0" r="254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5"/>
                    <a:stretch>
                      <a:fillRect/>
                    </a:stretch>
                  </pic:blipFill>
                  <pic:spPr>
                    <a:xfrm>
                      <a:off x="0" y="0"/>
                      <a:ext cx="5274310" cy="2319655"/>
                    </a:xfrm>
                    <a:prstGeom prst="rect">
                      <a:avLst/>
                    </a:prstGeom>
                  </pic:spPr>
                </pic:pic>
              </a:graphicData>
            </a:graphic>
          </wp:inline>
        </w:drawing>
      </w:r>
    </w:p>
    <w:p w:rsidR="000B2B2E" w:rsidRDefault="00333BB5">
      <w:r>
        <w:rPr>
          <w:rFonts w:hint="eastAsia"/>
        </w:rPr>
        <w:t>点击“设置”将弹出以下显示设置对话框，可以设置会计科目显示样式以及辅助核算项的显示样式。</w:t>
      </w:r>
    </w:p>
    <w:p w:rsidR="000B2B2E" w:rsidRDefault="00333BB5">
      <w:pPr>
        <w:jc w:val="center"/>
      </w:pPr>
      <w:r>
        <w:rPr>
          <w:noProof/>
        </w:rPr>
        <w:drawing>
          <wp:inline distT="0" distB="0" distL="0" distR="0">
            <wp:extent cx="2388235" cy="229362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6"/>
                    <a:stretch>
                      <a:fillRect/>
                    </a:stretch>
                  </pic:blipFill>
                  <pic:spPr>
                    <a:xfrm>
                      <a:off x="0" y="0"/>
                      <a:ext cx="2400008" cy="2304927"/>
                    </a:xfrm>
                    <a:prstGeom prst="rect">
                      <a:avLst/>
                    </a:prstGeom>
                  </pic:spPr>
                </pic:pic>
              </a:graphicData>
            </a:graphic>
          </wp:inline>
        </w:drawing>
      </w:r>
    </w:p>
    <w:p w:rsidR="000B2B2E" w:rsidRPr="00333BB5" w:rsidRDefault="00333BB5" w:rsidP="00AA4ADD">
      <w:pPr>
        <w:pStyle w:val="4"/>
      </w:pPr>
      <w:bookmarkStart w:id="30" w:name="_Toc37169683"/>
      <w:r w:rsidRPr="00333BB5">
        <w:rPr>
          <w:rFonts w:hint="eastAsia"/>
        </w:rPr>
        <w:t>（</w:t>
      </w:r>
      <w:r w:rsidRPr="00333BB5">
        <w:rPr>
          <w:rFonts w:hint="eastAsia"/>
        </w:rPr>
        <w:t>5</w:t>
      </w:r>
      <w:r w:rsidRPr="00333BB5">
        <w:rPr>
          <w:rFonts w:hint="eastAsia"/>
        </w:rPr>
        <w:t>）凭证打印</w:t>
      </w:r>
      <w:bookmarkEnd w:id="30"/>
    </w:p>
    <w:p w:rsidR="000B2B2E" w:rsidRDefault="00333BB5">
      <w:pPr>
        <w:spacing w:line="360" w:lineRule="auto"/>
        <w:ind w:firstLineChars="200" w:firstLine="420"/>
        <w:rPr>
          <w:color w:val="000000" w:themeColor="text1"/>
          <w:szCs w:val="21"/>
        </w:rPr>
      </w:pPr>
      <w:r>
        <w:rPr>
          <w:rFonts w:hint="eastAsia"/>
          <w:color w:val="000000" w:themeColor="text1"/>
          <w:szCs w:val="21"/>
        </w:rPr>
        <w:t>系统支持按照政府会计制度分别打印财务会计凭证和预算会计凭证，也可以合并打印，</w:t>
      </w:r>
      <w:r>
        <w:rPr>
          <w:rFonts w:hint="eastAsia"/>
          <w:color w:val="000000" w:themeColor="text1"/>
          <w:szCs w:val="21"/>
        </w:rPr>
        <w:lastRenderedPageBreak/>
        <w:t>当分别打印时，在凭证右上角将有显著标识加以区分。用户可以根据个人习惯进行选择，如图：</w:t>
      </w:r>
    </w:p>
    <w:p w:rsidR="000B2B2E" w:rsidRDefault="00333BB5">
      <w:pPr>
        <w:spacing w:line="360" w:lineRule="auto"/>
        <w:jc w:val="center"/>
        <w:rPr>
          <w:color w:val="000000" w:themeColor="text1"/>
          <w:szCs w:val="21"/>
        </w:rPr>
      </w:pPr>
      <w:r>
        <w:rPr>
          <w:noProof/>
        </w:rPr>
        <w:drawing>
          <wp:inline distT="0" distB="0" distL="0" distR="0">
            <wp:extent cx="3543300" cy="184404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7"/>
                    <a:stretch>
                      <a:fillRect/>
                    </a:stretch>
                  </pic:blipFill>
                  <pic:spPr>
                    <a:xfrm>
                      <a:off x="0" y="0"/>
                      <a:ext cx="3571377" cy="1858652"/>
                    </a:xfrm>
                    <a:prstGeom prst="rect">
                      <a:avLst/>
                    </a:prstGeom>
                  </pic:spPr>
                </pic:pic>
              </a:graphicData>
            </a:graphic>
          </wp:inline>
        </w:drawing>
      </w:r>
    </w:p>
    <w:p w:rsidR="000B2B2E" w:rsidRDefault="00333BB5">
      <w:pPr>
        <w:spacing w:line="360" w:lineRule="auto"/>
        <w:jc w:val="center"/>
        <w:rPr>
          <w:color w:val="000000" w:themeColor="text1"/>
          <w:szCs w:val="21"/>
        </w:rPr>
      </w:pPr>
      <w:r>
        <w:rPr>
          <w:noProof/>
        </w:rPr>
        <w:drawing>
          <wp:inline distT="0" distB="0" distL="0" distR="0">
            <wp:extent cx="3604895" cy="208915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625882" cy="2101669"/>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在打印凭证之前，用户可以首先对打印的凭证进行格式上的设置。如图：</w:t>
      </w:r>
    </w:p>
    <w:p w:rsidR="000B2B2E" w:rsidRDefault="00333BB5">
      <w:pPr>
        <w:spacing w:line="360" w:lineRule="auto"/>
        <w:jc w:val="center"/>
        <w:rPr>
          <w:color w:val="FF0000"/>
          <w:szCs w:val="21"/>
        </w:rPr>
      </w:pPr>
      <w:r>
        <w:rPr>
          <w:noProof/>
        </w:rPr>
        <w:drawing>
          <wp:inline distT="0" distB="0" distL="0" distR="0">
            <wp:extent cx="5083810" cy="2720340"/>
            <wp:effectExtent l="0" t="0" r="254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9"/>
                    <a:stretch>
                      <a:fillRect/>
                    </a:stretch>
                  </pic:blipFill>
                  <pic:spPr>
                    <a:xfrm>
                      <a:off x="0" y="0"/>
                      <a:ext cx="5100556" cy="2729153"/>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点击“打印设置”功能下的下拉三角，选择“选择纸张”功能将弹出以下对话框</w:t>
      </w:r>
    </w:p>
    <w:p w:rsidR="000B2B2E" w:rsidRDefault="00333BB5">
      <w:pPr>
        <w:spacing w:line="360" w:lineRule="auto"/>
        <w:ind w:firstLineChars="200" w:firstLine="420"/>
        <w:jc w:val="center"/>
        <w:rPr>
          <w:color w:val="000000" w:themeColor="text1"/>
          <w:szCs w:val="21"/>
        </w:rPr>
      </w:pPr>
      <w:r>
        <w:rPr>
          <w:noProof/>
        </w:rPr>
        <w:lastRenderedPageBreak/>
        <w:drawing>
          <wp:inline distT="0" distB="0" distL="0" distR="0">
            <wp:extent cx="2767330" cy="29337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0"/>
                    <a:stretch>
                      <a:fillRect/>
                    </a:stretch>
                  </pic:blipFill>
                  <pic:spPr>
                    <a:xfrm>
                      <a:off x="0" y="0"/>
                      <a:ext cx="2805992" cy="2974657"/>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可以在此处设置纸张、方向、以及页边距，若希望打印的凭证装订时不会覆盖凭证内容，可以适当调大左侧页边距（左侧装订）。</w:t>
      </w:r>
    </w:p>
    <w:p w:rsidR="000B2B2E" w:rsidRDefault="00333BB5">
      <w:pPr>
        <w:spacing w:line="360" w:lineRule="auto"/>
        <w:ind w:firstLineChars="200" w:firstLine="420"/>
        <w:rPr>
          <w:color w:val="000000" w:themeColor="text1"/>
          <w:szCs w:val="21"/>
        </w:rPr>
      </w:pPr>
      <w:r>
        <w:rPr>
          <w:rFonts w:hint="eastAsia"/>
          <w:color w:val="000000" w:themeColor="text1"/>
          <w:szCs w:val="21"/>
        </w:rPr>
        <w:t>也可以设置凭证的显示格式，点击打印设置下的“打印模版”，弹出以下对话框，可以根据自己实际显示需要，设置打印内容显示样式以及各科目要素显示级次及编码。</w:t>
      </w:r>
    </w:p>
    <w:p w:rsidR="000B2B2E" w:rsidRDefault="00333BB5">
      <w:pPr>
        <w:spacing w:line="360" w:lineRule="auto"/>
        <w:ind w:firstLineChars="200" w:firstLine="420"/>
        <w:rPr>
          <w:color w:val="FF0000"/>
          <w:szCs w:val="21"/>
        </w:rPr>
      </w:pPr>
      <w:r>
        <w:rPr>
          <w:rFonts w:hint="eastAsia"/>
          <w:color w:val="FF0000"/>
          <w:szCs w:val="21"/>
        </w:rPr>
        <w:t>其中模版文件为凭证的模版，系统内置了凭证模版，在客户</w:t>
      </w:r>
      <w:proofErr w:type="gramStart"/>
      <w:r>
        <w:rPr>
          <w:rFonts w:hint="eastAsia"/>
          <w:color w:val="FF0000"/>
          <w:szCs w:val="21"/>
        </w:rPr>
        <w:t>端安</w:t>
      </w:r>
      <w:proofErr w:type="gramEnd"/>
      <w:r>
        <w:rPr>
          <w:rFonts w:hint="eastAsia"/>
          <w:color w:val="FF0000"/>
          <w:szCs w:val="21"/>
        </w:rPr>
        <w:t>装目录下→票据模</w:t>
      </w:r>
      <w:proofErr w:type="gramStart"/>
      <w:r>
        <w:rPr>
          <w:rFonts w:hint="eastAsia"/>
          <w:color w:val="FF0000"/>
          <w:szCs w:val="21"/>
        </w:rPr>
        <w:t>版管理</w:t>
      </w:r>
      <w:proofErr w:type="gramEnd"/>
      <w:r>
        <w:rPr>
          <w:rFonts w:hint="eastAsia"/>
          <w:color w:val="FF0000"/>
          <w:szCs w:val="21"/>
        </w:rPr>
        <w:t>→凭证中选择。若用户需要调整凭证模版，可以将凭证</w:t>
      </w:r>
      <w:proofErr w:type="gramStart"/>
      <w:r>
        <w:rPr>
          <w:rFonts w:hint="eastAsia"/>
          <w:color w:val="FF0000"/>
          <w:szCs w:val="21"/>
        </w:rPr>
        <w:t>模版放在此</w:t>
      </w:r>
      <w:proofErr w:type="gramEnd"/>
      <w:r>
        <w:rPr>
          <w:rFonts w:hint="eastAsia"/>
          <w:color w:val="FF0000"/>
          <w:szCs w:val="21"/>
        </w:rPr>
        <w:t>目录下，在选择相应的模版。</w:t>
      </w:r>
    </w:p>
    <w:p w:rsidR="000B2B2E" w:rsidRDefault="00333BB5">
      <w:pPr>
        <w:spacing w:line="360" w:lineRule="auto"/>
        <w:jc w:val="center"/>
        <w:rPr>
          <w:color w:val="000000" w:themeColor="text1"/>
          <w:szCs w:val="21"/>
        </w:rPr>
      </w:pPr>
      <w:r>
        <w:rPr>
          <w:noProof/>
        </w:rPr>
        <w:drawing>
          <wp:inline distT="0" distB="0" distL="0" distR="0">
            <wp:extent cx="3016250" cy="269748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1"/>
                    <a:stretch>
                      <a:fillRect/>
                    </a:stretch>
                  </pic:blipFill>
                  <pic:spPr>
                    <a:xfrm>
                      <a:off x="0" y="0"/>
                      <a:ext cx="3029348" cy="2708878"/>
                    </a:xfrm>
                    <a:prstGeom prst="rect">
                      <a:avLst/>
                    </a:prstGeom>
                  </pic:spPr>
                </pic:pic>
              </a:graphicData>
            </a:graphic>
          </wp:inline>
        </w:drawing>
      </w:r>
    </w:p>
    <w:p w:rsidR="000B2B2E" w:rsidRPr="00333BB5" w:rsidRDefault="00333BB5" w:rsidP="00AA4ADD">
      <w:pPr>
        <w:pStyle w:val="4"/>
      </w:pPr>
      <w:bookmarkStart w:id="31" w:name="_Toc511725170"/>
      <w:bookmarkStart w:id="32" w:name="_Toc511724982"/>
      <w:bookmarkStart w:id="33" w:name="_Toc37169684"/>
      <w:r w:rsidRPr="00333BB5">
        <w:rPr>
          <w:rFonts w:hint="eastAsia"/>
        </w:rPr>
        <w:t>（</w:t>
      </w:r>
      <w:r>
        <w:rPr>
          <w:rFonts w:hint="eastAsia"/>
        </w:rPr>
        <w:t>6</w:t>
      </w:r>
      <w:r w:rsidRPr="00333BB5">
        <w:rPr>
          <w:rFonts w:hint="eastAsia"/>
        </w:rPr>
        <w:t>）</w:t>
      </w:r>
      <w:r w:rsidRPr="00333BB5">
        <w:rPr>
          <w:rFonts w:hint="eastAsia"/>
        </w:rPr>
        <w:t xml:space="preserve"> </w:t>
      </w:r>
      <w:r w:rsidRPr="00333BB5">
        <w:rPr>
          <w:rFonts w:hint="eastAsia"/>
        </w:rPr>
        <w:t>凭证调号</w:t>
      </w:r>
      <w:bookmarkEnd w:id="33"/>
    </w:p>
    <w:p w:rsidR="000B2B2E" w:rsidRDefault="00333BB5">
      <w:pPr>
        <w:spacing w:line="360" w:lineRule="auto"/>
        <w:ind w:firstLineChars="200" w:firstLine="420"/>
        <w:rPr>
          <w:color w:val="000000" w:themeColor="text1"/>
          <w:szCs w:val="21"/>
        </w:rPr>
      </w:pPr>
      <w:r>
        <w:rPr>
          <w:rFonts w:hint="eastAsia"/>
          <w:color w:val="000000" w:themeColor="text1"/>
          <w:szCs w:val="21"/>
        </w:rPr>
        <w:t>若需要调整凭证号，可以在凭证调号处调整，勾选上需要调整的凭证，在按照用户需要</w:t>
      </w:r>
      <w:r>
        <w:rPr>
          <w:rFonts w:hint="eastAsia"/>
          <w:color w:val="000000" w:themeColor="text1"/>
          <w:szCs w:val="21"/>
        </w:rPr>
        <w:lastRenderedPageBreak/>
        <w:t>去调整，系统提供了按日期、按制单人调号以及凭证对调、移动、补空号等功能，或者点击手动调号在右侧新凭证号下直接输入新凭证号，保存即可。如图：</w:t>
      </w:r>
    </w:p>
    <w:p w:rsidR="00333BB5" w:rsidRPr="00333BB5" w:rsidRDefault="00333BB5" w:rsidP="00333BB5">
      <w:pPr>
        <w:spacing w:line="360" w:lineRule="auto"/>
        <w:rPr>
          <w:color w:val="000000" w:themeColor="text1"/>
          <w:szCs w:val="21"/>
        </w:rPr>
      </w:pPr>
      <w:r>
        <w:rPr>
          <w:noProof/>
        </w:rPr>
        <w:drawing>
          <wp:inline distT="0" distB="0" distL="0" distR="0">
            <wp:extent cx="5274310" cy="91884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2"/>
                    <a:stretch>
                      <a:fillRect/>
                    </a:stretch>
                  </pic:blipFill>
                  <pic:spPr>
                    <a:xfrm>
                      <a:off x="0" y="0"/>
                      <a:ext cx="5274310" cy="919342"/>
                    </a:xfrm>
                    <a:prstGeom prst="rect">
                      <a:avLst/>
                    </a:prstGeom>
                  </pic:spPr>
                </pic:pic>
              </a:graphicData>
            </a:graphic>
          </wp:inline>
        </w:drawing>
      </w:r>
      <w:bookmarkStart w:id="34" w:name="_Toc362886178"/>
      <w:bookmarkStart w:id="35" w:name="_Toc362886437"/>
      <w:bookmarkStart w:id="36" w:name="_Toc365578377"/>
      <w:r>
        <w:rPr>
          <w:rFonts w:hint="eastAsia"/>
        </w:rPr>
        <w:t>6.</w:t>
      </w:r>
      <w:r w:rsidRPr="00F2616B">
        <w:rPr>
          <w:rFonts w:hint="eastAsia"/>
        </w:rPr>
        <w:t>资产卡片</w:t>
      </w:r>
      <w:bookmarkEnd w:id="34"/>
      <w:bookmarkEnd w:id="35"/>
      <w:bookmarkEnd w:id="36"/>
    </w:p>
    <w:p w:rsidR="00333BB5" w:rsidRPr="00591D90" w:rsidRDefault="00333BB5" w:rsidP="00333BB5">
      <w:pPr>
        <w:pStyle w:val="1"/>
      </w:pPr>
      <w:bookmarkStart w:id="37" w:name="_Toc306032801"/>
      <w:bookmarkStart w:id="38" w:name="_Toc306354380"/>
      <w:bookmarkStart w:id="39" w:name="_Toc306354799"/>
      <w:bookmarkStart w:id="40" w:name="_Toc360721138"/>
      <w:bookmarkStart w:id="41" w:name="_Toc362886438"/>
      <w:bookmarkStart w:id="42" w:name="_Toc365578378"/>
      <w:bookmarkStart w:id="43" w:name="_Toc37169685"/>
      <w:r w:rsidRPr="00333BB5">
        <w:rPr>
          <w:rFonts w:hint="eastAsia"/>
          <w:b w:val="0"/>
          <w:bCs w:val="0"/>
        </w:rPr>
        <w:t>5</w:t>
      </w:r>
      <w:r>
        <w:rPr>
          <w:rFonts w:hint="eastAsia"/>
          <w:b w:val="0"/>
          <w:bCs w:val="0"/>
        </w:rPr>
        <w:t>、</w:t>
      </w:r>
      <w:r w:rsidRPr="00591D90">
        <w:rPr>
          <w:rFonts w:hint="eastAsia"/>
        </w:rPr>
        <w:t>资产增加</w:t>
      </w:r>
      <w:bookmarkEnd w:id="37"/>
      <w:bookmarkEnd w:id="38"/>
      <w:bookmarkEnd w:id="39"/>
      <w:bookmarkEnd w:id="40"/>
      <w:bookmarkEnd w:id="41"/>
      <w:bookmarkEnd w:id="42"/>
      <w:bookmarkEnd w:id="43"/>
    </w:p>
    <w:p w:rsidR="00333BB5" w:rsidRPr="00296D80" w:rsidRDefault="00333BB5" w:rsidP="00333BB5">
      <w:pPr>
        <w:ind w:firstLineChars="200" w:firstLine="420"/>
      </w:pPr>
      <w:r w:rsidRPr="00296D80">
        <w:rPr>
          <w:rFonts w:hint="eastAsia"/>
        </w:rPr>
        <w:t>资产增加就是在资产卡片系统中新增加一项固定资产。登录系统，选择【资产卡片台帐】</w:t>
      </w:r>
      <w:r w:rsidRPr="00296D80">
        <w:rPr>
          <w:rFonts w:hint="eastAsia"/>
        </w:rPr>
        <w:t>|</w:t>
      </w:r>
      <w:r w:rsidRPr="00296D80">
        <w:rPr>
          <w:rFonts w:hint="eastAsia"/>
        </w:rPr>
        <w:t>【资产卡片】</w:t>
      </w:r>
      <w:r w:rsidRPr="00296D80">
        <w:rPr>
          <w:rFonts w:hint="eastAsia"/>
        </w:rPr>
        <w:t>|</w:t>
      </w:r>
      <w:r w:rsidRPr="00296D80">
        <w:rPr>
          <w:rFonts w:hint="eastAsia"/>
        </w:rPr>
        <w:t>【资产增加】菜单，进入资产增加界面如图</w:t>
      </w:r>
      <w:r>
        <w:rPr>
          <w:rFonts w:hint="eastAsia"/>
        </w:rPr>
        <w:t>2.3.2.1-1</w:t>
      </w:r>
      <w:r w:rsidRPr="00296D80">
        <w:rPr>
          <w:rFonts w:hint="eastAsia"/>
        </w:rPr>
        <w:t>所示：</w:t>
      </w:r>
    </w:p>
    <w:p w:rsidR="00333BB5" w:rsidRPr="00296D80" w:rsidRDefault="00333BB5" w:rsidP="00333BB5">
      <w:pPr>
        <w:rPr>
          <w:rFonts w:ascii="宋体" w:hAnsi="宋体"/>
          <w:b/>
          <w:sz w:val="24"/>
        </w:rPr>
      </w:pPr>
      <w:r>
        <w:rPr>
          <w:rFonts w:ascii="宋体" w:hAnsi="宋体" w:hint="eastAsia"/>
          <w:b/>
          <w:noProof/>
          <w:sz w:val="24"/>
        </w:rPr>
        <w:drawing>
          <wp:inline distT="0" distB="0" distL="0" distR="0">
            <wp:extent cx="5276850" cy="3257550"/>
            <wp:effectExtent l="19050" t="0" r="0" b="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5276850" cy="3257550"/>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rPr>
      </w:pPr>
      <w:r w:rsidRPr="005746CF">
        <w:rPr>
          <w:rFonts w:hint="eastAsia"/>
        </w:rPr>
        <w:t>图</w:t>
      </w:r>
      <w:r w:rsidRPr="005746CF">
        <w:rPr>
          <w:rFonts w:hint="eastAsia"/>
        </w:rPr>
        <w:t xml:space="preserve">2.3.2.1-1 </w:t>
      </w:r>
      <w:r w:rsidRPr="005746CF">
        <w:rPr>
          <w:rFonts w:hint="eastAsia"/>
        </w:rPr>
        <w:t>资产增加主界</w:t>
      </w:r>
      <w:r w:rsidRPr="00296D80">
        <w:rPr>
          <w:rFonts w:ascii="宋体" w:hAnsi="宋体" w:hint="eastAsia"/>
        </w:rPr>
        <w:t>面</w:t>
      </w:r>
    </w:p>
    <w:p w:rsidR="00333BB5" w:rsidRPr="00591D90" w:rsidRDefault="00333BB5" w:rsidP="00AA4ADD">
      <w:pPr>
        <w:pStyle w:val="4"/>
      </w:pPr>
      <w:bookmarkStart w:id="44" w:name="_Toc306354381"/>
      <w:bookmarkStart w:id="45" w:name="_Toc306354800"/>
      <w:bookmarkStart w:id="46" w:name="_Toc360721139"/>
      <w:bookmarkStart w:id="47" w:name="_Toc362886439"/>
      <w:bookmarkStart w:id="48" w:name="_Toc365578379"/>
      <w:bookmarkStart w:id="49" w:name="_Toc37169686"/>
      <w:r>
        <w:rPr>
          <w:rStyle w:val="5Char"/>
          <w:rFonts w:hint="eastAsia"/>
        </w:rPr>
        <w:t>（</w:t>
      </w:r>
      <w:r>
        <w:rPr>
          <w:rStyle w:val="5Char"/>
          <w:rFonts w:hint="eastAsia"/>
        </w:rPr>
        <w:t>1</w:t>
      </w:r>
      <w:r>
        <w:rPr>
          <w:rStyle w:val="5Char"/>
          <w:rFonts w:hint="eastAsia"/>
        </w:rPr>
        <w:t>）</w:t>
      </w:r>
      <w:r w:rsidRPr="00591D90">
        <w:rPr>
          <w:rFonts w:hint="eastAsia"/>
        </w:rPr>
        <w:t>新增资产</w:t>
      </w:r>
      <w:bookmarkEnd w:id="44"/>
      <w:bookmarkEnd w:id="45"/>
      <w:bookmarkEnd w:id="46"/>
      <w:bookmarkEnd w:id="47"/>
      <w:bookmarkEnd w:id="48"/>
      <w:bookmarkEnd w:id="49"/>
    </w:p>
    <w:p w:rsidR="00333BB5" w:rsidRPr="00296D80" w:rsidRDefault="00333BB5" w:rsidP="00333BB5">
      <w:pPr>
        <w:ind w:firstLineChars="200" w:firstLine="420"/>
      </w:pPr>
      <w:r w:rsidRPr="00296D80">
        <w:rPr>
          <w:rFonts w:hint="eastAsia"/>
        </w:rPr>
        <w:t>单击【增加】按钮，弹出资产信息录入对话框，如图</w:t>
      </w:r>
      <w:r>
        <w:rPr>
          <w:rFonts w:hint="eastAsia"/>
        </w:rPr>
        <w:t>2.3.2.1.1-1</w:t>
      </w:r>
      <w:r w:rsidRPr="00296D80">
        <w:rPr>
          <w:rFonts w:hint="eastAsia"/>
        </w:rPr>
        <w:t>所示：</w:t>
      </w:r>
      <w:r w:rsidRPr="00296D80">
        <w:rPr>
          <w:rFonts w:hint="eastAsia"/>
        </w:rPr>
        <w:tab/>
      </w:r>
    </w:p>
    <w:p w:rsidR="00333BB5" w:rsidRPr="00296D80" w:rsidRDefault="00180F45" w:rsidP="00333BB5">
      <w:pPr>
        <w:jc w:val="center"/>
        <w:rPr>
          <w:rFonts w:ascii="宋体" w:hAnsi="宋体"/>
        </w:rPr>
      </w:pPr>
      <w:r>
        <w:rPr>
          <w:rFonts w:ascii="宋体" w:hAnsi="宋体"/>
          <w:noProof/>
        </w:rPr>
        <w:lastRenderedPageBreak/>
        <w:pict>
          <v:roundrect id="_x0000_s1057" style="position:absolute;left:0;text-align:left;margin-left:145.5pt;margin-top:147.2pt;width:104.25pt;height:25.5pt;z-index:251767808" arcsize="10923f" strokecolor="red" strokeweight="2pt">
            <v:textbox style="mso-next-textbox:#_x0000_s1057">
              <w:txbxContent>
                <w:p w:rsidR="00333BB5" w:rsidRPr="00741748" w:rsidRDefault="00333BB5" w:rsidP="00333BB5">
                  <w:pPr>
                    <w:rPr>
                      <w:sz w:val="18"/>
                      <w:szCs w:val="18"/>
                    </w:rPr>
                  </w:pPr>
                </w:p>
              </w:txbxContent>
            </v:textbox>
          </v:roundrect>
        </w:pict>
      </w:r>
      <w:r>
        <w:rPr>
          <w:rFonts w:ascii="宋体" w:hAnsi="宋体"/>
          <w:noProof/>
        </w:rPr>
        <w:pict>
          <v:shape id="_x0000_s1056" type="#_x0000_t32" style="position:absolute;left:0;text-align:left;margin-left:87pt;margin-top:172.7pt;width:75pt;height:26.25pt;flip:y;z-index:251766784" o:connectortype="straight" strokecolor="red" strokeweight="2pt">
            <v:stroke endarrow="block"/>
          </v:shape>
        </w:pict>
      </w:r>
      <w:r>
        <w:rPr>
          <w:rFonts w:ascii="宋体" w:hAnsi="宋体"/>
          <w:noProof/>
        </w:rPr>
        <w:pict>
          <v:roundrect id="_x0000_s1055" style="position:absolute;left:0;text-align:left;margin-left:26.25pt;margin-top:198.95pt;width:177.75pt;height:21pt;z-index:251765760" arcsize="10923f" filled="f" strokecolor="red" strokeweight="2pt"/>
        </w:pict>
      </w:r>
      <w:r w:rsidR="00333BB5">
        <w:rPr>
          <w:rFonts w:ascii="宋体" w:hAnsi="宋体" w:hint="eastAsia"/>
          <w:noProof/>
        </w:rPr>
        <w:drawing>
          <wp:inline distT="0" distB="0" distL="0" distR="0">
            <wp:extent cx="5267325" cy="4591050"/>
            <wp:effectExtent l="19050" t="0" r="9525" b="0"/>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5267325" cy="4591050"/>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rPr>
      </w:pPr>
      <w:r w:rsidRPr="00296D80">
        <w:rPr>
          <w:rFonts w:ascii="宋体" w:hAnsi="宋体" w:hint="eastAsia"/>
        </w:rPr>
        <w:t>图</w:t>
      </w:r>
      <w:r>
        <w:rPr>
          <w:rFonts w:hint="eastAsia"/>
        </w:rPr>
        <w:t>2.3.2.1.1-1</w:t>
      </w:r>
      <w:r w:rsidRPr="00296D80">
        <w:rPr>
          <w:rFonts w:ascii="宋体" w:hAnsi="宋体" w:hint="eastAsia"/>
        </w:rPr>
        <w:t xml:space="preserve"> 资产信息录入</w:t>
      </w:r>
    </w:p>
    <w:p w:rsidR="00333BB5" w:rsidRPr="00296D80" w:rsidRDefault="00333BB5" w:rsidP="00333BB5">
      <w:pPr>
        <w:ind w:firstLineChars="200" w:firstLine="420"/>
      </w:pPr>
      <w:r w:rsidRPr="00296D80">
        <w:rPr>
          <w:rFonts w:hint="eastAsia"/>
        </w:rPr>
        <w:t>填入资产信息，单击【确定】按钮，保存录入信息；单击【继续添加】按钮，保存录入信息并开始下一张资产卡片的录入；单击【取消】按钮，放弃本次操作。</w:t>
      </w:r>
    </w:p>
    <w:p w:rsidR="00333BB5" w:rsidRPr="00296D80" w:rsidRDefault="00333BB5" w:rsidP="00333BB5">
      <w:pPr>
        <w:ind w:firstLineChars="200" w:firstLine="420"/>
      </w:pPr>
      <w:r w:rsidRPr="00296D80">
        <w:rPr>
          <w:rFonts w:hint="eastAsia"/>
        </w:rPr>
        <w:t>注：带“</w:t>
      </w:r>
      <w:r w:rsidRPr="00296D80">
        <w:rPr>
          <w:rFonts w:hint="eastAsia"/>
        </w:rPr>
        <w:t>*</w:t>
      </w:r>
      <w:r w:rsidRPr="00296D80">
        <w:rPr>
          <w:rFonts w:hint="eastAsia"/>
        </w:rPr>
        <w:t>”符号的信息为必录项，【是否折旧】如选不计提折旧，以后系统不能自动计算折旧，如选择计提折旧，则需要录入折旧计算</w:t>
      </w:r>
      <w:proofErr w:type="gramStart"/>
      <w:r w:rsidRPr="00296D80">
        <w:rPr>
          <w:rFonts w:hint="eastAsia"/>
        </w:rPr>
        <w:t>算</w:t>
      </w:r>
      <w:proofErr w:type="gramEnd"/>
      <w:r w:rsidRPr="00296D80">
        <w:rPr>
          <w:rFonts w:hint="eastAsia"/>
        </w:rPr>
        <w:t>项（如果单位没有残值率可以录为“</w:t>
      </w:r>
      <w:r w:rsidRPr="00296D80">
        <w:rPr>
          <w:rFonts w:hint="eastAsia"/>
        </w:rPr>
        <w:t>0</w:t>
      </w:r>
      <w:r w:rsidRPr="00296D80">
        <w:rPr>
          <w:rFonts w:hint="eastAsia"/>
        </w:rPr>
        <w:t>”），然后点击保存。</w:t>
      </w:r>
    </w:p>
    <w:p w:rsidR="00333BB5" w:rsidRPr="00591D90" w:rsidRDefault="00333BB5" w:rsidP="00AA4ADD">
      <w:pPr>
        <w:pStyle w:val="4"/>
      </w:pPr>
      <w:bookmarkStart w:id="50" w:name="_Toc306354382"/>
      <w:bookmarkStart w:id="51" w:name="_Toc306354801"/>
      <w:bookmarkStart w:id="52" w:name="_Toc360721140"/>
      <w:bookmarkStart w:id="53" w:name="_Toc362886440"/>
      <w:bookmarkStart w:id="54" w:name="_Toc365578380"/>
      <w:bookmarkStart w:id="55" w:name="_Toc37169687"/>
      <w:r>
        <w:rPr>
          <w:rStyle w:val="5Char"/>
          <w:rFonts w:hint="eastAsia"/>
        </w:rPr>
        <w:t>（</w:t>
      </w:r>
      <w:r>
        <w:rPr>
          <w:rStyle w:val="5Char"/>
          <w:rFonts w:hint="eastAsia"/>
        </w:rPr>
        <w:t>2</w:t>
      </w:r>
      <w:r>
        <w:rPr>
          <w:rStyle w:val="5Char"/>
          <w:rFonts w:hint="eastAsia"/>
        </w:rPr>
        <w:t>）</w:t>
      </w:r>
      <w:r w:rsidRPr="00591D90">
        <w:rPr>
          <w:rFonts w:hint="eastAsia"/>
        </w:rPr>
        <w:t>修改资产</w:t>
      </w:r>
      <w:bookmarkEnd w:id="50"/>
      <w:bookmarkEnd w:id="51"/>
      <w:bookmarkEnd w:id="52"/>
      <w:bookmarkEnd w:id="53"/>
      <w:bookmarkEnd w:id="54"/>
      <w:bookmarkEnd w:id="55"/>
    </w:p>
    <w:p w:rsidR="00333BB5" w:rsidRPr="00296D80" w:rsidRDefault="00333BB5" w:rsidP="00333BB5">
      <w:pPr>
        <w:ind w:firstLineChars="200" w:firstLine="420"/>
      </w:pPr>
      <w:r w:rsidRPr="00296D80">
        <w:rPr>
          <w:rFonts w:hint="eastAsia"/>
        </w:rPr>
        <w:t>选中需要修改的资产卡片，单击【修改】按钮，弹出资产修改界面修改资产信息，修改完成单击【确定】按钮，保存修改内容，单击【取消】放弃本次修改。如图</w:t>
      </w:r>
      <w:r>
        <w:rPr>
          <w:rFonts w:hint="eastAsia"/>
        </w:rPr>
        <w:t>2.3.2.1.2-1</w:t>
      </w:r>
      <w:r w:rsidRPr="00296D80">
        <w:rPr>
          <w:rFonts w:hint="eastAsia"/>
        </w:rPr>
        <w:t>所示：</w:t>
      </w:r>
    </w:p>
    <w:p w:rsidR="00333BB5" w:rsidRPr="00296D80" w:rsidRDefault="00333BB5" w:rsidP="00333BB5">
      <w:pPr>
        <w:jc w:val="center"/>
        <w:rPr>
          <w:rFonts w:ascii="宋体" w:hAnsi="宋体"/>
        </w:rPr>
      </w:pPr>
      <w:r>
        <w:rPr>
          <w:rFonts w:ascii="宋体" w:hAnsi="宋体" w:hint="eastAsia"/>
          <w:noProof/>
        </w:rPr>
        <w:lastRenderedPageBreak/>
        <w:drawing>
          <wp:inline distT="0" distB="0" distL="0" distR="0">
            <wp:extent cx="5267325" cy="3448050"/>
            <wp:effectExtent l="19050" t="0" r="9525" b="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5267325" cy="3448050"/>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rPr>
      </w:pPr>
      <w:r w:rsidRPr="00296D80">
        <w:rPr>
          <w:rFonts w:ascii="宋体" w:hAnsi="宋体" w:hint="eastAsia"/>
        </w:rPr>
        <w:t>图</w:t>
      </w:r>
      <w:r>
        <w:rPr>
          <w:rFonts w:hint="eastAsia"/>
        </w:rPr>
        <w:t>2.3.2.1.2-1</w:t>
      </w:r>
      <w:r w:rsidRPr="00296D80">
        <w:rPr>
          <w:rFonts w:ascii="宋体" w:hAnsi="宋体" w:hint="eastAsia"/>
        </w:rPr>
        <w:t xml:space="preserve"> 资产信息修改</w:t>
      </w:r>
    </w:p>
    <w:p w:rsidR="00333BB5" w:rsidRPr="00591D90" w:rsidRDefault="00333BB5" w:rsidP="00AA4ADD">
      <w:pPr>
        <w:pStyle w:val="4"/>
      </w:pPr>
      <w:bookmarkStart w:id="56" w:name="_Toc306354383"/>
      <w:bookmarkStart w:id="57" w:name="_Toc306354802"/>
      <w:bookmarkStart w:id="58" w:name="_Toc360721141"/>
      <w:bookmarkStart w:id="59" w:name="_Toc362886441"/>
      <w:bookmarkStart w:id="60" w:name="_Toc365578381"/>
      <w:bookmarkStart w:id="61" w:name="_Toc37169688"/>
      <w:r>
        <w:rPr>
          <w:rStyle w:val="5Char"/>
          <w:rFonts w:hint="eastAsia"/>
        </w:rPr>
        <w:t>（</w:t>
      </w:r>
      <w:r>
        <w:rPr>
          <w:rStyle w:val="5Char"/>
          <w:rFonts w:hint="eastAsia"/>
        </w:rPr>
        <w:t>3</w:t>
      </w:r>
      <w:r>
        <w:rPr>
          <w:rStyle w:val="5Char"/>
          <w:rFonts w:hint="eastAsia"/>
        </w:rPr>
        <w:t>）</w:t>
      </w:r>
      <w:r w:rsidRPr="00591D90">
        <w:rPr>
          <w:rFonts w:hint="eastAsia"/>
        </w:rPr>
        <w:t>复制资产</w:t>
      </w:r>
      <w:bookmarkEnd w:id="56"/>
      <w:bookmarkEnd w:id="57"/>
      <w:bookmarkEnd w:id="58"/>
      <w:bookmarkEnd w:id="59"/>
      <w:bookmarkEnd w:id="60"/>
      <w:bookmarkEnd w:id="61"/>
    </w:p>
    <w:p w:rsidR="00333BB5" w:rsidRPr="00296D80" w:rsidRDefault="00333BB5" w:rsidP="00333BB5">
      <w:pPr>
        <w:ind w:firstLineChars="200" w:firstLine="420"/>
      </w:pPr>
      <w:r w:rsidRPr="00296D80">
        <w:rPr>
          <w:rFonts w:hint="eastAsia"/>
        </w:rPr>
        <w:t>复制资产是一种快速录入资产的方式，选中要复制的资产卡片，单击【复制】按钮，弹出资产卡片的详细信息，如果有修改项，进行修改，没有修改项，单击【确定】按钮，完成复制；单击【取消】按钮，放弃复制操作。如下图</w:t>
      </w:r>
      <w:r>
        <w:rPr>
          <w:rFonts w:hint="eastAsia"/>
        </w:rPr>
        <w:t>2.3.2.1.3-1</w:t>
      </w:r>
      <w:r w:rsidRPr="00296D80">
        <w:rPr>
          <w:rFonts w:hint="eastAsia"/>
        </w:rPr>
        <w:t>所示。</w:t>
      </w:r>
    </w:p>
    <w:p w:rsidR="00333BB5" w:rsidRPr="00296D80" w:rsidRDefault="00180F45" w:rsidP="00333BB5">
      <w:pPr>
        <w:jc w:val="center"/>
        <w:rPr>
          <w:rFonts w:ascii="宋体" w:hAnsi="宋体"/>
        </w:rPr>
      </w:pPr>
      <w:r>
        <w:rPr>
          <w:rFonts w:ascii="宋体" w:hAnsi="宋体"/>
          <w:noProof/>
        </w:rPr>
        <w:pict>
          <v:roundrect id="_x0000_s1059" style="position:absolute;left:0;text-align:left;margin-left:123pt;margin-top:140.5pt;width:139.5pt;height:33.5pt;z-index:251769856" arcsize="10923f" strokecolor="red" strokeweight="2pt">
            <v:textbox style="mso-next-textbox:#_x0000_s1059">
              <w:txbxContent>
                <w:p w:rsidR="00333BB5" w:rsidRPr="00A04695" w:rsidRDefault="00333BB5" w:rsidP="00333BB5">
                  <w:pPr>
                    <w:rPr>
                      <w:sz w:val="18"/>
                      <w:szCs w:val="18"/>
                    </w:rPr>
                  </w:pPr>
                </w:p>
              </w:txbxContent>
            </v:textbox>
          </v:roundrect>
        </w:pict>
      </w:r>
      <w:r>
        <w:rPr>
          <w:rFonts w:ascii="宋体" w:hAnsi="宋体"/>
          <w:noProof/>
        </w:rPr>
        <w:pict>
          <v:shape id="_x0000_s1058" type="#_x0000_t32" style="position:absolute;left:0;text-align:left;margin-left:177pt;margin-top:103.5pt;width:64.5pt;height:37pt;flip:x;z-index:251768832" o:connectortype="straight" strokecolor="red" strokeweight="2pt">
            <v:stroke endarrow="block"/>
          </v:shape>
        </w:pict>
      </w:r>
      <w:r>
        <w:rPr>
          <w:rFonts w:ascii="宋体" w:hAnsi="宋体"/>
          <w:noProof/>
        </w:rPr>
        <w:pict>
          <v:roundrect id="_x0000_s1054" style="position:absolute;left:0;text-align:left;margin-left:217.5pt;margin-top:84pt;width:180.75pt;height:19.5pt;z-index:251764736" arcsize="10923f" filled="f" strokecolor="red" strokeweight="2pt"/>
        </w:pict>
      </w:r>
      <w:r w:rsidR="00333BB5">
        <w:rPr>
          <w:rFonts w:ascii="宋体" w:hAnsi="宋体" w:hint="eastAsia"/>
          <w:noProof/>
        </w:rPr>
        <w:drawing>
          <wp:inline distT="0" distB="0" distL="0" distR="0">
            <wp:extent cx="5267325" cy="3448050"/>
            <wp:effectExtent l="19050" t="0" r="9525" b="0"/>
            <wp:docPr id="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5267325" cy="3448050"/>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rPr>
      </w:pPr>
      <w:r w:rsidRPr="00296D80">
        <w:rPr>
          <w:rFonts w:ascii="宋体" w:hAnsi="宋体" w:hint="eastAsia"/>
        </w:rPr>
        <w:lastRenderedPageBreak/>
        <w:t>图</w:t>
      </w:r>
      <w:r>
        <w:rPr>
          <w:rFonts w:hint="eastAsia"/>
        </w:rPr>
        <w:t>2.3.2.1.3-1</w:t>
      </w:r>
      <w:r w:rsidRPr="00296D80">
        <w:rPr>
          <w:rFonts w:ascii="宋体" w:hAnsi="宋体" w:hint="eastAsia"/>
        </w:rPr>
        <w:t>卡片复制</w:t>
      </w:r>
    </w:p>
    <w:p w:rsidR="00333BB5" w:rsidRPr="00591D90" w:rsidRDefault="00333BB5" w:rsidP="00AA4ADD">
      <w:pPr>
        <w:pStyle w:val="4"/>
      </w:pPr>
      <w:bookmarkStart w:id="62" w:name="_Toc306354384"/>
      <w:bookmarkStart w:id="63" w:name="_Toc306354803"/>
      <w:bookmarkStart w:id="64" w:name="_Toc360721142"/>
      <w:bookmarkStart w:id="65" w:name="_Toc362886442"/>
      <w:bookmarkStart w:id="66" w:name="_Toc365578382"/>
      <w:bookmarkStart w:id="67" w:name="_Toc37169689"/>
      <w:r>
        <w:rPr>
          <w:rStyle w:val="5Char"/>
          <w:rFonts w:hint="eastAsia"/>
        </w:rPr>
        <w:t>（</w:t>
      </w:r>
      <w:r>
        <w:rPr>
          <w:rStyle w:val="5Char"/>
          <w:rFonts w:hint="eastAsia"/>
        </w:rPr>
        <w:t>4</w:t>
      </w:r>
      <w:r>
        <w:rPr>
          <w:rStyle w:val="5Char"/>
          <w:rFonts w:hint="eastAsia"/>
        </w:rPr>
        <w:t>）</w:t>
      </w:r>
      <w:r w:rsidRPr="00591D90">
        <w:rPr>
          <w:rFonts w:hint="eastAsia"/>
        </w:rPr>
        <w:t>导入资产</w:t>
      </w:r>
      <w:bookmarkEnd w:id="62"/>
      <w:bookmarkEnd w:id="63"/>
      <w:bookmarkEnd w:id="64"/>
      <w:bookmarkEnd w:id="65"/>
      <w:bookmarkEnd w:id="66"/>
      <w:bookmarkEnd w:id="67"/>
    </w:p>
    <w:p w:rsidR="00333BB5" w:rsidRPr="00296D80" w:rsidRDefault="00333BB5" w:rsidP="00333BB5">
      <w:pPr>
        <w:ind w:firstLineChars="200" w:firstLine="420"/>
      </w:pPr>
      <w:r w:rsidRPr="00296D80">
        <w:rPr>
          <w:rFonts w:hint="eastAsia"/>
        </w:rPr>
        <w:t>导入资产就是将本地存在资产卡片数据文件，导入到本系统中。</w:t>
      </w:r>
    </w:p>
    <w:p w:rsidR="00333BB5" w:rsidRPr="00296D80" w:rsidRDefault="00333BB5" w:rsidP="00333BB5">
      <w:pPr>
        <w:ind w:firstLineChars="200" w:firstLine="420"/>
      </w:pPr>
      <w:r w:rsidRPr="00296D80">
        <w:rPr>
          <w:rFonts w:hint="eastAsia"/>
        </w:rPr>
        <w:t>单击【导入】按钮，弹出卡片导入对话框，选择或设置导入模板。导入是选择导入文件，单击【确定】完成导入，单击【取消】放弃导入，单击【预览】按钮预览当前导入文件，单击【信息】按钮查看导入报告。如下图</w:t>
      </w:r>
      <w:r>
        <w:rPr>
          <w:rFonts w:hint="eastAsia"/>
        </w:rPr>
        <w:t>2.3.2.1.4-1</w:t>
      </w:r>
      <w:r w:rsidRPr="00296D80">
        <w:rPr>
          <w:rFonts w:hint="eastAsia"/>
        </w:rPr>
        <w:t>所示。</w:t>
      </w:r>
    </w:p>
    <w:p w:rsidR="00333BB5" w:rsidRPr="00296D80" w:rsidRDefault="00333BB5" w:rsidP="00333BB5">
      <w:pPr>
        <w:jc w:val="center"/>
        <w:rPr>
          <w:rFonts w:ascii="宋体" w:hAnsi="宋体"/>
        </w:rPr>
      </w:pPr>
      <w:r>
        <w:rPr>
          <w:rFonts w:ascii="宋体" w:hAnsi="宋体" w:hint="eastAsia"/>
          <w:noProof/>
        </w:rPr>
        <w:drawing>
          <wp:inline distT="0" distB="0" distL="0" distR="0">
            <wp:extent cx="3733800" cy="1943100"/>
            <wp:effectExtent l="1905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a:stretch>
                      <a:fillRect/>
                    </a:stretch>
                  </pic:blipFill>
                  <pic:spPr bwMode="auto">
                    <a:xfrm>
                      <a:off x="0" y="0"/>
                      <a:ext cx="3733800" cy="1943100"/>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rPr>
      </w:pPr>
      <w:r w:rsidRPr="00296D80">
        <w:rPr>
          <w:rFonts w:ascii="宋体" w:hAnsi="宋体" w:hint="eastAsia"/>
        </w:rPr>
        <w:t>图</w:t>
      </w:r>
      <w:r>
        <w:rPr>
          <w:rFonts w:hint="eastAsia"/>
        </w:rPr>
        <w:t>2.3.2.1.4-1</w:t>
      </w:r>
      <w:r w:rsidRPr="00296D80">
        <w:rPr>
          <w:rFonts w:ascii="宋体" w:hAnsi="宋体" w:hint="eastAsia"/>
        </w:rPr>
        <w:t>卡片导入</w:t>
      </w:r>
    </w:p>
    <w:p w:rsidR="00333BB5" w:rsidRPr="00296D80" w:rsidRDefault="00333BB5" w:rsidP="00333BB5">
      <w:pPr>
        <w:ind w:firstLineChars="200" w:firstLine="420"/>
      </w:pPr>
      <w:r w:rsidRPr="00296D80">
        <w:rPr>
          <w:rFonts w:hint="eastAsia"/>
        </w:rPr>
        <w:t>设置模板时点击【模板设置】，弹出模板设置对话框，点击【增加】按钮，模板信息栏变为可编辑，输入模板名称、选择文件类型、输入起始数据行（如第一行为标题栏，则起始</w:t>
      </w:r>
      <w:proofErr w:type="gramStart"/>
      <w:r w:rsidRPr="00296D80">
        <w:rPr>
          <w:rFonts w:hint="eastAsia"/>
        </w:rPr>
        <w:t>数据行填“</w:t>
      </w:r>
      <w:r w:rsidRPr="00296D80">
        <w:rPr>
          <w:rFonts w:hint="eastAsia"/>
        </w:rPr>
        <w:t>2</w:t>
      </w:r>
      <w:r w:rsidRPr="00296D80">
        <w:rPr>
          <w:rFonts w:hint="eastAsia"/>
        </w:rPr>
        <w:t>”</w:t>
      </w:r>
      <w:proofErr w:type="gramEnd"/>
      <w:r w:rsidRPr="00296D80">
        <w:rPr>
          <w:rFonts w:hint="eastAsia"/>
        </w:rPr>
        <w:t>），选择选择字段对照表，点击【保存】，保存当前设置模板。</w:t>
      </w:r>
    </w:p>
    <w:p w:rsidR="00333BB5" w:rsidRPr="00591D90" w:rsidRDefault="00333BB5" w:rsidP="00AA4ADD">
      <w:pPr>
        <w:pStyle w:val="3"/>
      </w:pPr>
      <w:bookmarkStart w:id="68" w:name="_Toc306032802"/>
      <w:bookmarkStart w:id="69" w:name="_Toc306354385"/>
      <w:bookmarkStart w:id="70" w:name="_Toc306354804"/>
      <w:bookmarkStart w:id="71" w:name="_Toc360721143"/>
      <w:bookmarkStart w:id="72" w:name="_Toc362886443"/>
      <w:bookmarkStart w:id="73" w:name="_Toc365578383"/>
      <w:bookmarkStart w:id="74" w:name="_Toc37169690"/>
      <w:r>
        <w:rPr>
          <w:rStyle w:val="5Char"/>
          <w:rFonts w:hint="eastAsia"/>
        </w:rPr>
        <w:t>（</w:t>
      </w:r>
      <w:r>
        <w:rPr>
          <w:rStyle w:val="5Char"/>
          <w:rFonts w:hint="eastAsia"/>
        </w:rPr>
        <w:t>2</w:t>
      </w:r>
      <w:r>
        <w:rPr>
          <w:rStyle w:val="5Char"/>
          <w:rFonts w:hint="eastAsia"/>
        </w:rPr>
        <w:t>）</w:t>
      </w:r>
      <w:r w:rsidRPr="00591D90">
        <w:rPr>
          <w:rFonts w:hint="eastAsia"/>
        </w:rPr>
        <w:t>资产减少</w:t>
      </w:r>
      <w:bookmarkEnd w:id="68"/>
      <w:bookmarkEnd w:id="69"/>
      <w:bookmarkEnd w:id="70"/>
      <w:bookmarkEnd w:id="71"/>
      <w:bookmarkEnd w:id="72"/>
      <w:bookmarkEnd w:id="73"/>
      <w:bookmarkEnd w:id="74"/>
    </w:p>
    <w:p w:rsidR="00333BB5" w:rsidRPr="00296D80" w:rsidRDefault="00333BB5" w:rsidP="00333BB5">
      <w:pPr>
        <w:ind w:firstLineChars="200" w:firstLine="420"/>
      </w:pPr>
      <w:r w:rsidRPr="00296D80">
        <w:rPr>
          <w:rFonts w:hint="eastAsia"/>
        </w:rPr>
        <w:t>选择【资产卡片台账】</w:t>
      </w:r>
      <w:r w:rsidRPr="00296D80">
        <w:rPr>
          <w:rFonts w:hint="eastAsia"/>
        </w:rPr>
        <w:t>|</w:t>
      </w:r>
      <w:r w:rsidRPr="00296D80">
        <w:rPr>
          <w:rFonts w:hint="eastAsia"/>
        </w:rPr>
        <w:t>【资产卡片】</w:t>
      </w:r>
      <w:r w:rsidRPr="00296D80">
        <w:rPr>
          <w:rFonts w:hint="eastAsia"/>
        </w:rPr>
        <w:t>|</w:t>
      </w:r>
      <w:r w:rsidRPr="00296D80">
        <w:rPr>
          <w:rFonts w:hint="eastAsia"/>
        </w:rPr>
        <w:t>【资产减少】菜单，进入资产减少主界面，如图</w:t>
      </w:r>
      <w:r>
        <w:rPr>
          <w:rFonts w:hint="eastAsia"/>
        </w:rPr>
        <w:t>2.3.2.2-1</w:t>
      </w:r>
      <w:r w:rsidRPr="00296D80">
        <w:rPr>
          <w:rFonts w:hint="eastAsia"/>
        </w:rPr>
        <w:t>所示：</w:t>
      </w:r>
    </w:p>
    <w:p w:rsidR="00333BB5" w:rsidRPr="00296D80" w:rsidRDefault="00333BB5" w:rsidP="00333BB5">
      <w:pPr>
        <w:jc w:val="center"/>
        <w:rPr>
          <w:rFonts w:ascii="宋体" w:hAnsi="宋体"/>
        </w:rPr>
      </w:pPr>
      <w:r>
        <w:rPr>
          <w:rFonts w:ascii="宋体" w:hAnsi="宋体" w:hint="eastAsia"/>
          <w:noProof/>
        </w:rPr>
        <w:lastRenderedPageBreak/>
        <w:drawing>
          <wp:inline distT="0" distB="0" distL="0" distR="0">
            <wp:extent cx="5267325" cy="3248025"/>
            <wp:effectExtent l="19050" t="0" r="9525" b="0"/>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rPr>
      </w:pPr>
      <w:r w:rsidRPr="00296D80">
        <w:rPr>
          <w:rFonts w:ascii="宋体" w:hAnsi="宋体" w:hint="eastAsia"/>
        </w:rPr>
        <w:t>图</w:t>
      </w:r>
      <w:r>
        <w:rPr>
          <w:rFonts w:hint="eastAsia"/>
        </w:rPr>
        <w:t>2.3.2.2-1</w:t>
      </w:r>
      <w:r w:rsidRPr="00296D80">
        <w:rPr>
          <w:rFonts w:ascii="宋体" w:hAnsi="宋体" w:hint="eastAsia"/>
        </w:rPr>
        <w:t>资产减少</w:t>
      </w:r>
    </w:p>
    <w:p w:rsidR="00333BB5" w:rsidRPr="00591D90" w:rsidRDefault="00333BB5" w:rsidP="00333BB5">
      <w:pPr>
        <w:pStyle w:val="5"/>
      </w:pPr>
      <w:bookmarkStart w:id="75" w:name="_Toc306354386"/>
      <w:bookmarkStart w:id="76" w:name="_Toc306354805"/>
      <w:bookmarkStart w:id="77" w:name="_Toc360721144"/>
      <w:bookmarkStart w:id="78" w:name="_Toc362886444"/>
      <w:bookmarkStart w:id="79" w:name="_Toc365578384"/>
      <w:r w:rsidRPr="00591D90">
        <w:rPr>
          <w:rFonts w:hint="eastAsia"/>
        </w:rPr>
        <w:t>减少资产</w:t>
      </w:r>
      <w:bookmarkEnd w:id="75"/>
      <w:bookmarkEnd w:id="76"/>
      <w:bookmarkEnd w:id="77"/>
      <w:bookmarkEnd w:id="78"/>
      <w:bookmarkEnd w:id="79"/>
    </w:p>
    <w:p w:rsidR="00333BB5" w:rsidRPr="00296D80" w:rsidRDefault="00333BB5" w:rsidP="00333BB5">
      <w:pPr>
        <w:ind w:firstLineChars="200" w:firstLine="420"/>
      </w:pPr>
      <w:r w:rsidRPr="00296D80">
        <w:rPr>
          <w:rFonts w:hint="eastAsia"/>
        </w:rPr>
        <w:t>选中一条资产记录，单击【减少】按钮，弹出选择减少方式对话框，选择资产减少方式，单击【确定】按钮，完成减少。</w:t>
      </w:r>
    </w:p>
    <w:p w:rsidR="00333BB5" w:rsidRPr="00591D90" w:rsidRDefault="00333BB5" w:rsidP="00333BB5">
      <w:pPr>
        <w:pStyle w:val="5"/>
      </w:pPr>
      <w:bookmarkStart w:id="80" w:name="_Toc306354387"/>
      <w:bookmarkStart w:id="81" w:name="_Toc306354806"/>
      <w:bookmarkStart w:id="82" w:name="_Toc360721145"/>
      <w:bookmarkStart w:id="83" w:name="_Toc362886445"/>
      <w:bookmarkStart w:id="84" w:name="_Toc365578385"/>
      <w:r w:rsidRPr="00591D90">
        <w:rPr>
          <w:rFonts w:hint="eastAsia"/>
        </w:rPr>
        <w:t>撤销减少</w:t>
      </w:r>
      <w:bookmarkEnd w:id="80"/>
      <w:bookmarkEnd w:id="81"/>
      <w:bookmarkEnd w:id="82"/>
      <w:bookmarkEnd w:id="83"/>
      <w:bookmarkEnd w:id="84"/>
    </w:p>
    <w:p w:rsidR="00333BB5" w:rsidRPr="00296D80" w:rsidRDefault="00333BB5" w:rsidP="00333BB5">
      <w:pPr>
        <w:ind w:firstLineChars="200" w:firstLine="420"/>
      </w:pPr>
      <w:r w:rsidRPr="00296D80">
        <w:rPr>
          <w:rFonts w:hint="eastAsia"/>
        </w:rPr>
        <w:t>在查询条件中，设置是否已减少条件项为“已减少”，点击查询【按钮】查询出已减少的资产记录，然后选中一条记录，单击【撤销减少】按钮，恢复资产原值。</w:t>
      </w:r>
    </w:p>
    <w:p w:rsidR="00333BB5" w:rsidRPr="00591D90" w:rsidRDefault="00333BB5" w:rsidP="00AA4ADD">
      <w:pPr>
        <w:pStyle w:val="3"/>
      </w:pPr>
      <w:bookmarkStart w:id="85" w:name="_Toc306032803"/>
      <w:bookmarkStart w:id="86" w:name="_Toc306354388"/>
      <w:bookmarkStart w:id="87" w:name="_Toc306354807"/>
      <w:bookmarkStart w:id="88" w:name="_Toc360721146"/>
      <w:bookmarkStart w:id="89" w:name="_Toc362886446"/>
      <w:bookmarkStart w:id="90" w:name="_Toc365578386"/>
      <w:bookmarkStart w:id="91" w:name="_Toc37169691"/>
      <w:r>
        <w:rPr>
          <w:rStyle w:val="5Char"/>
          <w:rFonts w:hint="eastAsia"/>
        </w:rPr>
        <w:t>（</w:t>
      </w:r>
      <w:r>
        <w:rPr>
          <w:rStyle w:val="5Char"/>
          <w:rFonts w:hint="eastAsia"/>
        </w:rPr>
        <w:t>3</w:t>
      </w:r>
      <w:r>
        <w:rPr>
          <w:rStyle w:val="5Char"/>
          <w:rFonts w:hint="eastAsia"/>
        </w:rPr>
        <w:t>）</w:t>
      </w:r>
      <w:r w:rsidRPr="00591D90">
        <w:rPr>
          <w:rFonts w:hint="eastAsia"/>
        </w:rPr>
        <w:t>资产变动</w:t>
      </w:r>
      <w:bookmarkEnd w:id="85"/>
      <w:bookmarkEnd w:id="86"/>
      <w:bookmarkEnd w:id="87"/>
      <w:bookmarkEnd w:id="88"/>
      <w:bookmarkEnd w:id="89"/>
      <w:bookmarkEnd w:id="90"/>
      <w:bookmarkEnd w:id="91"/>
    </w:p>
    <w:p w:rsidR="00333BB5" w:rsidRPr="00296D80" w:rsidRDefault="00333BB5" w:rsidP="00333BB5">
      <w:pPr>
        <w:ind w:firstLineChars="200" w:firstLine="420"/>
      </w:pPr>
      <w:r w:rsidRPr="00296D80">
        <w:rPr>
          <w:rFonts w:hint="eastAsia"/>
        </w:rPr>
        <w:t>资产变动用于变动录入资产原值、资产类型、计量单位等信息。</w:t>
      </w:r>
    </w:p>
    <w:p w:rsidR="00333BB5" w:rsidRPr="00296D80" w:rsidRDefault="00333BB5" w:rsidP="00333BB5">
      <w:pPr>
        <w:ind w:firstLineChars="200" w:firstLine="420"/>
      </w:pPr>
      <w:r w:rsidRPr="00296D80">
        <w:rPr>
          <w:rFonts w:hint="eastAsia"/>
        </w:rPr>
        <w:t>选择【资产卡片台账】</w:t>
      </w:r>
      <w:r w:rsidRPr="00296D80">
        <w:rPr>
          <w:rFonts w:hint="eastAsia"/>
        </w:rPr>
        <w:t>|</w:t>
      </w:r>
      <w:r w:rsidRPr="00296D80">
        <w:rPr>
          <w:rFonts w:hint="eastAsia"/>
        </w:rPr>
        <w:t>【资产卡片】</w:t>
      </w:r>
      <w:r w:rsidRPr="00296D80">
        <w:rPr>
          <w:rFonts w:hint="eastAsia"/>
        </w:rPr>
        <w:t>|</w:t>
      </w:r>
      <w:r w:rsidRPr="00296D80">
        <w:rPr>
          <w:rFonts w:hint="eastAsia"/>
        </w:rPr>
        <w:t>【资产变动】菜单，进入资产变动界面，如图</w:t>
      </w:r>
      <w:r>
        <w:rPr>
          <w:rFonts w:hint="eastAsia"/>
        </w:rPr>
        <w:t>2.3.2.3-1</w:t>
      </w:r>
      <w:r w:rsidRPr="00296D80">
        <w:rPr>
          <w:rFonts w:hint="eastAsia"/>
        </w:rPr>
        <w:t>所示：</w:t>
      </w:r>
    </w:p>
    <w:p w:rsidR="00333BB5" w:rsidRPr="00296D80" w:rsidRDefault="00333BB5" w:rsidP="00333BB5">
      <w:pPr>
        <w:jc w:val="center"/>
        <w:rPr>
          <w:rFonts w:ascii="宋体" w:hAnsi="宋体"/>
        </w:rPr>
      </w:pPr>
      <w:r>
        <w:rPr>
          <w:rFonts w:ascii="宋体" w:hAnsi="宋体" w:hint="eastAsia"/>
          <w:noProof/>
        </w:rPr>
        <w:lastRenderedPageBreak/>
        <w:drawing>
          <wp:inline distT="0" distB="0" distL="0" distR="0">
            <wp:extent cx="5267325" cy="3238500"/>
            <wp:effectExtent l="19050" t="0" r="9525" b="0"/>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5267325" cy="3238500"/>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rPr>
      </w:pPr>
      <w:r w:rsidRPr="00296D80">
        <w:rPr>
          <w:rFonts w:ascii="宋体" w:hAnsi="宋体" w:hint="eastAsia"/>
        </w:rPr>
        <w:t>图</w:t>
      </w:r>
      <w:r>
        <w:rPr>
          <w:rFonts w:hint="eastAsia"/>
        </w:rPr>
        <w:t>2.3.2.3-1</w:t>
      </w:r>
      <w:r w:rsidRPr="00296D80">
        <w:rPr>
          <w:rFonts w:ascii="宋体" w:hAnsi="宋体" w:hint="eastAsia"/>
        </w:rPr>
        <w:t>资产变动</w:t>
      </w:r>
    </w:p>
    <w:p w:rsidR="00333BB5" w:rsidRPr="00591D90" w:rsidRDefault="00333BB5" w:rsidP="00333BB5">
      <w:pPr>
        <w:pStyle w:val="5"/>
      </w:pPr>
      <w:bookmarkStart w:id="92" w:name="_Toc306354389"/>
      <w:bookmarkStart w:id="93" w:name="_Toc306354808"/>
      <w:bookmarkStart w:id="94" w:name="_Toc360721147"/>
      <w:bookmarkStart w:id="95" w:name="_Toc362886447"/>
      <w:bookmarkStart w:id="96" w:name="_Toc365578387"/>
      <w:r w:rsidRPr="00591D90">
        <w:rPr>
          <w:rFonts w:hint="eastAsia"/>
        </w:rPr>
        <w:t>录入资产变动</w:t>
      </w:r>
      <w:bookmarkEnd w:id="92"/>
      <w:bookmarkEnd w:id="93"/>
      <w:bookmarkEnd w:id="94"/>
      <w:bookmarkEnd w:id="95"/>
      <w:bookmarkEnd w:id="96"/>
    </w:p>
    <w:p w:rsidR="00333BB5" w:rsidRPr="00296D80" w:rsidRDefault="00333BB5" w:rsidP="00333BB5">
      <w:pPr>
        <w:ind w:firstLineChars="200" w:firstLine="420"/>
      </w:pPr>
      <w:r w:rsidRPr="00296D80">
        <w:rPr>
          <w:rFonts w:hint="eastAsia"/>
        </w:rPr>
        <w:t>选中要变动的资产，单击【资产变动】按钮，弹出资产变动对话框，选择变动内容（灰色显示区域为不可改动区域），填入变动后的信息，单击【确定】完成资产变动；单击【取消】按钮，放弃变动操作。如下图</w:t>
      </w:r>
      <w:r>
        <w:rPr>
          <w:rFonts w:hint="eastAsia"/>
        </w:rPr>
        <w:t>2.3.2.3.1-1</w:t>
      </w:r>
      <w:r w:rsidRPr="00296D80">
        <w:rPr>
          <w:rFonts w:hint="eastAsia"/>
        </w:rPr>
        <w:t>所示：</w:t>
      </w:r>
    </w:p>
    <w:p w:rsidR="00333BB5" w:rsidRPr="00296D80" w:rsidRDefault="00333BB5" w:rsidP="00333BB5">
      <w:pPr>
        <w:jc w:val="center"/>
        <w:rPr>
          <w:rFonts w:ascii="宋体" w:hAnsi="宋体"/>
        </w:rPr>
      </w:pPr>
      <w:r>
        <w:rPr>
          <w:rFonts w:ascii="宋体" w:hAnsi="宋体" w:hint="eastAsia"/>
          <w:noProof/>
        </w:rPr>
        <w:drawing>
          <wp:inline distT="0" distB="0" distL="0" distR="0">
            <wp:extent cx="5267325" cy="2495550"/>
            <wp:effectExtent l="19050" t="0" r="9525" b="0"/>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srcRect/>
                    <a:stretch>
                      <a:fillRect/>
                    </a:stretch>
                  </pic:blipFill>
                  <pic:spPr bwMode="auto">
                    <a:xfrm>
                      <a:off x="0" y="0"/>
                      <a:ext cx="5267325" cy="2495550"/>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rPr>
      </w:pPr>
      <w:r w:rsidRPr="00296D80">
        <w:rPr>
          <w:rFonts w:ascii="宋体" w:hAnsi="宋体" w:hint="eastAsia"/>
        </w:rPr>
        <w:t>图</w:t>
      </w:r>
      <w:r>
        <w:rPr>
          <w:rFonts w:hint="eastAsia"/>
        </w:rPr>
        <w:t>2.3.2.3.1-1</w:t>
      </w:r>
      <w:r w:rsidRPr="00296D80">
        <w:rPr>
          <w:rFonts w:ascii="宋体" w:hAnsi="宋体" w:hint="eastAsia"/>
        </w:rPr>
        <w:t>资产变动对话框</w:t>
      </w:r>
    </w:p>
    <w:p w:rsidR="00333BB5" w:rsidRPr="00591D90" w:rsidRDefault="00333BB5" w:rsidP="00333BB5">
      <w:pPr>
        <w:pStyle w:val="5"/>
      </w:pPr>
      <w:bookmarkStart w:id="97" w:name="_Toc306354390"/>
      <w:bookmarkStart w:id="98" w:name="_Toc306354809"/>
      <w:bookmarkStart w:id="99" w:name="_Toc360721148"/>
      <w:bookmarkStart w:id="100" w:name="_Toc362886448"/>
      <w:bookmarkStart w:id="101" w:name="_Toc365578388"/>
      <w:r w:rsidRPr="00591D90">
        <w:rPr>
          <w:rFonts w:hint="eastAsia"/>
        </w:rPr>
        <w:t>查看资产变动历史</w:t>
      </w:r>
      <w:bookmarkEnd w:id="97"/>
      <w:bookmarkEnd w:id="98"/>
      <w:bookmarkEnd w:id="99"/>
      <w:bookmarkEnd w:id="100"/>
      <w:bookmarkEnd w:id="101"/>
    </w:p>
    <w:p w:rsidR="00333BB5" w:rsidRPr="00296D80" w:rsidRDefault="00333BB5" w:rsidP="00333BB5">
      <w:pPr>
        <w:ind w:firstLineChars="200" w:firstLine="420"/>
      </w:pPr>
      <w:r w:rsidRPr="00296D80">
        <w:rPr>
          <w:rFonts w:hint="eastAsia"/>
        </w:rPr>
        <w:t>单击【变动历史】按钮，可以查看当前选中资产的历史变动记录信息，如图</w:t>
      </w:r>
      <w:r>
        <w:rPr>
          <w:rFonts w:hint="eastAsia"/>
        </w:rPr>
        <w:t>2.3.2.3.2-1</w:t>
      </w:r>
      <w:r w:rsidRPr="00296D80">
        <w:rPr>
          <w:rFonts w:hint="eastAsia"/>
        </w:rPr>
        <w:t>所示：</w:t>
      </w:r>
    </w:p>
    <w:p w:rsidR="00333BB5" w:rsidRPr="00296D80" w:rsidRDefault="00333BB5" w:rsidP="00333BB5">
      <w:pPr>
        <w:jc w:val="center"/>
        <w:rPr>
          <w:rFonts w:ascii="宋体" w:hAnsi="宋体"/>
        </w:rPr>
      </w:pPr>
      <w:r>
        <w:rPr>
          <w:rFonts w:ascii="宋体" w:hAnsi="宋体" w:hint="eastAsia"/>
          <w:noProof/>
        </w:rPr>
        <w:lastRenderedPageBreak/>
        <w:drawing>
          <wp:inline distT="0" distB="0" distL="0" distR="0">
            <wp:extent cx="5276850" cy="2847975"/>
            <wp:effectExtent l="19050" t="0" r="0" b="0"/>
            <wp:docPr id="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5276850" cy="2847975"/>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rPr>
      </w:pPr>
      <w:r w:rsidRPr="00296D80">
        <w:rPr>
          <w:rFonts w:ascii="宋体" w:hAnsi="宋体" w:hint="eastAsia"/>
        </w:rPr>
        <w:t>图</w:t>
      </w:r>
      <w:r>
        <w:rPr>
          <w:rFonts w:hint="eastAsia"/>
        </w:rPr>
        <w:t>2.3.2.3.2-1</w:t>
      </w:r>
      <w:r w:rsidRPr="00296D80">
        <w:rPr>
          <w:rFonts w:ascii="宋体" w:hAnsi="宋体" w:hint="eastAsia"/>
        </w:rPr>
        <w:t xml:space="preserve"> 资产变动历史</w:t>
      </w:r>
    </w:p>
    <w:p w:rsidR="00333BB5" w:rsidRPr="000A0A0E" w:rsidRDefault="00333BB5" w:rsidP="00333BB5">
      <w:pPr>
        <w:pStyle w:val="4"/>
      </w:pPr>
      <w:bookmarkStart w:id="102" w:name="_Toc365578389"/>
      <w:bookmarkStart w:id="103" w:name="_Toc37169692"/>
      <w:r w:rsidRPr="000A0A0E">
        <w:rPr>
          <w:rFonts w:hint="eastAsia"/>
        </w:rPr>
        <w:t>资产记账模板</w:t>
      </w:r>
      <w:bookmarkEnd w:id="102"/>
      <w:bookmarkEnd w:id="103"/>
    </w:p>
    <w:p w:rsidR="00333BB5" w:rsidRPr="00296D80" w:rsidRDefault="00333BB5" w:rsidP="00333BB5">
      <w:pPr>
        <w:ind w:firstLineChars="200" w:firstLine="420"/>
      </w:pPr>
      <w:r w:rsidRPr="00296D80">
        <w:rPr>
          <w:rFonts w:hint="eastAsia"/>
        </w:rPr>
        <w:t>选择【资产卡片台账】</w:t>
      </w:r>
      <w:r w:rsidRPr="00296D80">
        <w:rPr>
          <w:rFonts w:hint="eastAsia"/>
        </w:rPr>
        <w:t>|</w:t>
      </w:r>
      <w:r w:rsidRPr="00296D80">
        <w:rPr>
          <w:rFonts w:hint="eastAsia"/>
        </w:rPr>
        <w:t>【资产卡片】</w:t>
      </w:r>
      <w:r w:rsidRPr="00296D80">
        <w:rPr>
          <w:rFonts w:hint="eastAsia"/>
        </w:rPr>
        <w:t>|</w:t>
      </w:r>
      <w:r w:rsidRPr="00296D80">
        <w:rPr>
          <w:rFonts w:hint="eastAsia"/>
        </w:rPr>
        <w:t>【资产记账模板】菜单，如图</w:t>
      </w:r>
      <w:r>
        <w:rPr>
          <w:rFonts w:hint="eastAsia"/>
        </w:rPr>
        <w:t>2.3.2.4-1</w:t>
      </w:r>
      <w:r>
        <w:rPr>
          <w:rFonts w:hint="eastAsia"/>
        </w:rPr>
        <w:t>所示</w:t>
      </w:r>
      <w:r w:rsidRPr="00296D80">
        <w:rPr>
          <w:rFonts w:hint="eastAsia"/>
        </w:rPr>
        <w:t>：</w:t>
      </w:r>
    </w:p>
    <w:p w:rsidR="00333BB5" w:rsidRDefault="00333BB5" w:rsidP="00333BB5">
      <w:pPr>
        <w:jc w:val="left"/>
        <w:rPr>
          <w:rFonts w:ascii="宋体" w:hAnsi="宋体"/>
          <w:sz w:val="24"/>
          <w:szCs w:val="24"/>
        </w:rPr>
      </w:pPr>
      <w:r>
        <w:rPr>
          <w:rFonts w:ascii="宋体" w:hAnsi="宋体" w:hint="eastAsia"/>
          <w:noProof/>
          <w:sz w:val="24"/>
          <w:szCs w:val="24"/>
        </w:rPr>
        <w:drawing>
          <wp:inline distT="0" distB="0" distL="0" distR="0">
            <wp:extent cx="5267325" cy="3276600"/>
            <wp:effectExtent l="19050" t="0" r="9525" b="0"/>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5267325" cy="3276600"/>
                    </a:xfrm>
                    <a:prstGeom prst="rect">
                      <a:avLst/>
                    </a:prstGeom>
                    <a:noFill/>
                    <a:ln w="9525">
                      <a:noFill/>
                      <a:miter lim="800000"/>
                      <a:headEnd/>
                      <a:tailEnd/>
                    </a:ln>
                  </pic:spPr>
                </pic:pic>
              </a:graphicData>
            </a:graphic>
          </wp:inline>
        </w:drawing>
      </w:r>
    </w:p>
    <w:p w:rsidR="00333BB5" w:rsidRPr="00012DDD" w:rsidRDefault="00333BB5" w:rsidP="00333BB5">
      <w:pPr>
        <w:jc w:val="center"/>
        <w:rPr>
          <w:rFonts w:ascii="宋体" w:hAnsi="宋体"/>
          <w:b/>
          <w:sz w:val="24"/>
          <w:szCs w:val="24"/>
        </w:rPr>
      </w:pPr>
      <w:r>
        <w:rPr>
          <w:rFonts w:hint="eastAsia"/>
        </w:rPr>
        <w:t>图</w:t>
      </w:r>
      <w:r>
        <w:rPr>
          <w:rFonts w:hint="eastAsia"/>
        </w:rPr>
        <w:t>2.3.2.4-1</w:t>
      </w:r>
      <w:r>
        <w:rPr>
          <w:rFonts w:hint="eastAsia"/>
        </w:rPr>
        <w:t>资产记账界面</w:t>
      </w:r>
    </w:p>
    <w:p w:rsidR="00333BB5" w:rsidRPr="00296D80" w:rsidRDefault="00333BB5" w:rsidP="00333BB5">
      <w:pPr>
        <w:ind w:firstLineChars="200" w:firstLine="420"/>
      </w:pPr>
      <w:r w:rsidRPr="00296D80">
        <w:rPr>
          <w:rFonts w:hint="eastAsia"/>
        </w:rPr>
        <w:t>增加时点击“新增”按钮，弹出“记账模板”对话框，如图</w:t>
      </w:r>
      <w:r>
        <w:rPr>
          <w:rFonts w:hint="eastAsia"/>
        </w:rPr>
        <w:t>2.3.2.4-2</w:t>
      </w:r>
      <w:r>
        <w:rPr>
          <w:rFonts w:hint="eastAsia"/>
        </w:rPr>
        <w:t>所示</w:t>
      </w:r>
      <w:r w:rsidRPr="00296D80">
        <w:rPr>
          <w:rFonts w:hint="eastAsia"/>
        </w:rPr>
        <w:t>：</w:t>
      </w:r>
    </w:p>
    <w:p w:rsidR="00333BB5" w:rsidRDefault="00333BB5" w:rsidP="00333BB5">
      <w:pPr>
        <w:jc w:val="center"/>
        <w:rPr>
          <w:rFonts w:ascii="宋体" w:hAnsi="宋体"/>
          <w:sz w:val="24"/>
          <w:szCs w:val="24"/>
        </w:rPr>
      </w:pPr>
      <w:r>
        <w:rPr>
          <w:rFonts w:ascii="宋体" w:hAnsi="宋体" w:hint="eastAsia"/>
          <w:noProof/>
          <w:sz w:val="24"/>
          <w:szCs w:val="24"/>
        </w:rPr>
        <w:lastRenderedPageBreak/>
        <w:drawing>
          <wp:inline distT="0" distB="0" distL="0" distR="0">
            <wp:extent cx="5172075" cy="1990725"/>
            <wp:effectExtent l="19050" t="0" r="9525" b="0"/>
            <wp:docPr id="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srcRect/>
                    <a:stretch>
                      <a:fillRect/>
                    </a:stretch>
                  </pic:blipFill>
                  <pic:spPr bwMode="auto">
                    <a:xfrm>
                      <a:off x="0" y="0"/>
                      <a:ext cx="5172075" cy="1990725"/>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sz w:val="24"/>
          <w:szCs w:val="24"/>
        </w:rPr>
      </w:pPr>
      <w:r>
        <w:rPr>
          <w:rFonts w:hint="eastAsia"/>
        </w:rPr>
        <w:t>图</w:t>
      </w:r>
      <w:r>
        <w:rPr>
          <w:rFonts w:hint="eastAsia"/>
        </w:rPr>
        <w:t>2.3.2.4-2</w:t>
      </w:r>
      <w:r>
        <w:rPr>
          <w:rFonts w:hint="eastAsia"/>
        </w:rPr>
        <w:t>资产记账模板界面</w:t>
      </w:r>
    </w:p>
    <w:p w:rsidR="00333BB5" w:rsidRPr="00296D80" w:rsidRDefault="00333BB5" w:rsidP="00333BB5">
      <w:pPr>
        <w:ind w:firstLineChars="200" w:firstLine="420"/>
      </w:pPr>
      <w:r w:rsidRPr="00296D80">
        <w:rPr>
          <w:rFonts w:hint="eastAsia"/>
        </w:rPr>
        <w:t>“记账模板”中所有项目都为必录项。模板编号为系统自带编号，不允许修改；模板名称为当前编辑模板的名称，可以自定义（模板名称为生成记账凭证的摘要）；借方科目为生成记账凭证的借方会计科目；贷方科目为生成记账凭证的贷方会计科目；业务类型是增加模板的类型，如：资产增加、资产减少、计提折旧等；凭证类型是生成凭证的类型。编辑完成后点击“确定”保存模板。</w:t>
      </w:r>
    </w:p>
    <w:p w:rsidR="00333BB5" w:rsidRPr="000A0A0E" w:rsidRDefault="00333BB5" w:rsidP="00333BB5">
      <w:pPr>
        <w:pStyle w:val="4"/>
      </w:pPr>
      <w:bookmarkStart w:id="104" w:name="_Toc365578390"/>
      <w:bookmarkStart w:id="105" w:name="_Toc37169693"/>
      <w:r w:rsidRPr="000A0A0E">
        <w:rPr>
          <w:rFonts w:hint="eastAsia"/>
        </w:rPr>
        <w:t>资产记账</w:t>
      </w:r>
      <w:bookmarkEnd w:id="104"/>
      <w:bookmarkEnd w:id="105"/>
    </w:p>
    <w:p w:rsidR="00333BB5" w:rsidRPr="00296D80" w:rsidRDefault="00333BB5" w:rsidP="00333BB5">
      <w:pPr>
        <w:ind w:firstLineChars="200" w:firstLine="420"/>
      </w:pPr>
      <w:r w:rsidRPr="00296D80">
        <w:rPr>
          <w:rFonts w:hint="eastAsia"/>
        </w:rPr>
        <w:t>选择【资产卡片台账】</w:t>
      </w:r>
      <w:r w:rsidRPr="00296D80">
        <w:rPr>
          <w:rFonts w:hint="eastAsia"/>
        </w:rPr>
        <w:t>|</w:t>
      </w:r>
      <w:r w:rsidRPr="00296D80">
        <w:rPr>
          <w:rFonts w:hint="eastAsia"/>
        </w:rPr>
        <w:t>【资产卡片】</w:t>
      </w:r>
      <w:r w:rsidRPr="00296D80">
        <w:rPr>
          <w:rFonts w:hint="eastAsia"/>
        </w:rPr>
        <w:t>|</w:t>
      </w:r>
      <w:r w:rsidRPr="00296D80">
        <w:rPr>
          <w:rFonts w:hint="eastAsia"/>
        </w:rPr>
        <w:t>【资产记账】菜单，弹出【资产记账】界面，如图</w:t>
      </w:r>
      <w:r>
        <w:rPr>
          <w:rFonts w:hint="eastAsia"/>
        </w:rPr>
        <w:t>2.3.2.5-1</w:t>
      </w:r>
      <w:r>
        <w:rPr>
          <w:rFonts w:hint="eastAsia"/>
        </w:rPr>
        <w:t>所示</w:t>
      </w:r>
      <w:r w:rsidRPr="00296D80">
        <w:rPr>
          <w:rFonts w:hint="eastAsia"/>
        </w:rPr>
        <w:t>：</w:t>
      </w:r>
    </w:p>
    <w:p w:rsidR="00333BB5" w:rsidRDefault="00180F45" w:rsidP="00333BB5">
      <w:pPr>
        <w:rPr>
          <w:rFonts w:ascii="宋体" w:hAnsi="宋体"/>
          <w:sz w:val="24"/>
          <w:szCs w:val="24"/>
        </w:rPr>
      </w:pPr>
      <w:r>
        <w:rPr>
          <w:rFonts w:ascii="宋体" w:hAnsi="宋体"/>
          <w:noProof/>
          <w:sz w:val="24"/>
          <w:szCs w:val="24"/>
        </w:rPr>
        <w:pict>
          <v:roundrect id="_x0000_s1064" style="position:absolute;left:0;text-align:left;margin-left:246pt;margin-top:151.35pt;width:130.5pt;height:55.4pt;z-index:251774976" arcsize="10923f" filled="f" strokecolor="red" strokeweight="1.5pt">
            <v:textbox style="mso-next-textbox:#_x0000_s1064">
              <w:txbxContent>
                <w:p w:rsidR="00333BB5" w:rsidRPr="000D6A03" w:rsidRDefault="00333BB5" w:rsidP="00333BB5">
                  <w:pPr>
                    <w:rPr>
                      <w:sz w:val="18"/>
                      <w:szCs w:val="18"/>
                    </w:rPr>
                  </w:pPr>
                </w:p>
              </w:txbxContent>
            </v:textbox>
          </v:roundrect>
        </w:pict>
      </w:r>
      <w:r>
        <w:rPr>
          <w:rFonts w:ascii="宋体" w:hAnsi="宋体"/>
          <w:noProof/>
          <w:sz w:val="24"/>
          <w:szCs w:val="24"/>
        </w:rPr>
        <w:pict>
          <v:roundrect id="_x0000_s1062" style="position:absolute;left:0;text-align:left;margin-left:6.75pt;margin-top:113.1pt;width:117.75pt;height:61.4pt;z-index:251772928" arcsize="10923f" filled="f" strokecolor="red" strokeweight="1.5pt">
            <v:textbox style="mso-next-textbox:#_x0000_s1062">
              <w:txbxContent>
                <w:p w:rsidR="00333BB5" w:rsidRPr="00801991" w:rsidRDefault="00333BB5" w:rsidP="00333BB5">
                  <w:pPr>
                    <w:rPr>
                      <w:sz w:val="18"/>
                      <w:szCs w:val="18"/>
                    </w:rPr>
                  </w:pPr>
                </w:p>
              </w:txbxContent>
            </v:textbox>
          </v:roundrect>
        </w:pict>
      </w:r>
      <w:r>
        <w:rPr>
          <w:rFonts w:ascii="宋体" w:hAnsi="宋体"/>
          <w:noProof/>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68" type="#_x0000_t63" style="position:absolute;left:0;text-align:left;margin-left:3in;margin-top:48.6pt;width:201pt;height:50.25pt;z-index:251779072" adj="-903,17796" strokecolor="red" strokeweight="1.5pt">
            <v:textbox style="mso-next-textbox:#_x0000_s1068">
              <w:txbxContent>
                <w:p w:rsidR="00333BB5" w:rsidRPr="00AF7194" w:rsidRDefault="00333BB5" w:rsidP="00333BB5">
                  <w:pPr>
                    <w:rPr>
                      <w:sz w:val="18"/>
                      <w:szCs w:val="18"/>
                    </w:rPr>
                  </w:pPr>
                </w:p>
              </w:txbxContent>
            </v:textbox>
          </v:shape>
        </w:pict>
      </w:r>
      <w:r>
        <w:rPr>
          <w:rFonts w:ascii="宋体" w:hAnsi="宋体"/>
          <w:noProof/>
          <w:sz w:val="24"/>
          <w:szCs w:val="24"/>
        </w:rPr>
        <w:pict>
          <v:roundrect id="_x0000_s1065" style="position:absolute;left:0;text-align:left;margin-left:84pt;margin-top:8.85pt;width:29.25pt;height:6pt;z-index:251776000" arcsize="10923f" filled="f" strokecolor="red" strokeweight="1.5pt"/>
        </w:pict>
      </w:r>
      <w:r>
        <w:rPr>
          <w:rFonts w:ascii="宋体" w:hAnsi="宋体"/>
          <w:noProof/>
          <w:sz w:val="24"/>
          <w:szCs w:val="24"/>
        </w:rPr>
        <w:pict>
          <v:roundrect id="_x0000_s1060" style="position:absolute;left:0;text-align:left;margin-left:26.25pt;margin-top:8.85pt;width:29.25pt;height:6pt;z-index:251770880" arcsize="10923f" filled="f" strokecolor="red" strokeweight="1.5pt"/>
        </w:pict>
      </w:r>
      <w:r>
        <w:rPr>
          <w:rFonts w:ascii="宋体" w:hAnsi="宋体"/>
          <w:noProof/>
          <w:sz w:val="24"/>
          <w:szCs w:val="24"/>
        </w:rPr>
        <w:pict>
          <v:shape id="_x0000_s1067" type="#_x0000_t32" style="position:absolute;left:0;text-align:left;margin-left:113.1pt;margin-top:8.85pt;width:168pt;height:142.5pt;flip:x y;z-index:251778048" o:connectortype="straight" strokecolor="red" strokeweight="1.5pt">
            <v:stroke endarrow="block"/>
          </v:shape>
        </w:pict>
      </w:r>
      <w:r>
        <w:rPr>
          <w:rFonts w:ascii="宋体" w:hAnsi="宋体"/>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6" type="#_x0000_t34" style="position:absolute;left:0;text-align:left;margin-left:55.5pt;margin-top:53.1pt;width:190.5pt;height:114.75pt;z-index:251777024" o:connectortype="elbow" adj=",-79341,-16498" strokecolor="red" strokeweight="1.5pt">
            <v:stroke endarrow="block"/>
          </v:shape>
        </w:pict>
      </w:r>
      <w:r>
        <w:rPr>
          <w:rFonts w:ascii="宋体" w:hAnsi="宋体"/>
          <w:noProof/>
          <w:sz w:val="24"/>
          <w:szCs w:val="24"/>
        </w:rPr>
        <w:pict>
          <v:roundrect id="_x0000_s1063" style="position:absolute;left:0;text-align:left;margin-left:24pt;margin-top:48.6pt;width:31.5pt;height:11.25pt;z-index:251773952" arcsize="10923f" filled="f" strokecolor="red" strokeweight="1.5pt"/>
        </w:pict>
      </w:r>
      <w:r>
        <w:rPr>
          <w:rFonts w:ascii="宋体" w:hAnsi="宋体"/>
          <w:noProof/>
          <w:sz w:val="24"/>
          <w:szCs w:val="24"/>
        </w:rPr>
        <w:pict>
          <v:shape id="_x0000_s1061" type="#_x0000_t32" style="position:absolute;left:0;text-align:left;margin-left:44.25pt;margin-top:14.85pt;width:1.5pt;height:98.25pt;flip:x;z-index:251771904" o:connectortype="straight" strokecolor="red" strokeweight="1.5pt">
            <v:stroke endarrow="block"/>
          </v:shape>
        </w:pict>
      </w:r>
      <w:r w:rsidR="00333BB5">
        <w:rPr>
          <w:rFonts w:ascii="宋体" w:hAnsi="宋体" w:hint="eastAsia"/>
          <w:noProof/>
          <w:sz w:val="24"/>
          <w:szCs w:val="24"/>
        </w:rPr>
        <w:drawing>
          <wp:inline distT="0" distB="0" distL="0" distR="0">
            <wp:extent cx="5267325" cy="3267075"/>
            <wp:effectExtent l="19050" t="0" r="9525" b="0"/>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srcRect/>
                    <a:stretch>
                      <a:fillRect/>
                    </a:stretch>
                  </pic:blipFill>
                  <pic:spPr bwMode="auto">
                    <a:xfrm>
                      <a:off x="0" y="0"/>
                      <a:ext cx="5267325" cy="3267075"/>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sz w:val="24"/>
          <w:szCs w:val="24"/>
        </w:rPr>
      </w:pPr>
      <w:r>
        <w:rPr>
          <w:rFonts w:hint="eastAsia"/>
        </w:rPr>
        <w:t>图</w:t>
      </w:r>
      <w:r>
        <w:rPr>
          <w:rFonts w:hint="eastAsia"/>
        </w:rPr>
        <w:t>2.3.2.5-1</w:t>
      </w:r>
      <w:r>
        <w:rPr>
          <w:rFonts w:hint="eastAsia"/>
        </w:rPr>
        <w:t>资产记账界面</w:t>
      </w:r>
    </w:p>
    <w:p w:rsidR="00333BB5" w:rsidRPr="00296D80" w:rsidRDefault="00333BB5" w:rsidP="00333BB5">
      <w:pPr>
        <w:ind w:firstLineChars="200" w:firstLine="420"/>
      </w:pPr>
      <w:r w:rsidRPr="00296D80">
        <w:rPr>
          <w:rFonts w:hint="eastAsia"/>
        </w:rPr>
        <w:t>生成凭证时先选择查询范围，点击“查询”，会在窗体中出现符合查询条件的所有资产卡片，</w:t>
      </w:r>
      <w:proofErr w:type="gramStart"/>
      <w:r w:rsidRPr="00296D80">
        <w:rPr>
          <w:rFonts w:hint="eastAsia"/>
        </w:rPr>
        <w:t>勾选生成</w:t>
      </w:r>
      <w:proofErr w:type="gramEnd"/>
      <w:r w:rsidRPr="00296D80">
        <w:rPr>
          <w:rFonts w:hint="eastAsia"/>
        </w:rPr>
        <w:t>凭证的记录，点击“生成凭证”会生成一张新的记账凭证，如图</w:t>
      </w:r>
      <w:r>
        <w:rPr>
          <w:rFonts w:hint="eastAsia"/>
        </w:rPr>
        <w:t>2.3.2.5-2</w:t>
      </w:r>
      <w:r>
        <w:rPr>
          <w:rFonts w:hint="eastAsia"/>
        </w:rPr>
        <w:t>所示</w:t>
      </w:r>
      <w:r w:rsidRPr="00296D80">
        <w:rPr>
          <w:rFonts w:hint="eastAsia"/>
        </w:rPr>
        <w:t>：</w:t>
      </w:r>
    </w:p>
    <w:p w:rsidR="00333BB5" w:rsidRDefault="00333BB5" w:rsidP="00333BB5">
      <w:pPr>
        <w:rPr>
          <w:rFonts w:ascii="宋体" w:hAnsi="宋体"/>
          <w:sz w:val="24"/>
          <w:szCs w:val="24"/>
        </w:rPr>
      </w:pPr>
      <w:r>
        <w:rPr>
          <w:rFonts w:ascii="宋体" w:hAnsi="宋体" w:hint="eastAsia"/>
          <w:noProof/>
          <w:sz w:val="24"/>
          <w:szCs w:val="24"/>
        </w:rPr>
        <w:lastRenderedPageBreak/>
        <w:drawing>
          <wp:inline distT="0" distB="0" distL="0" distR="0">
            <wp:extent cx="5267325" cy="2867025"/>
            <wp:effectExtent l="19050" t="0" r="9525" b="0"/>
            <wp:docPr id="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srcRect/>
                    <a:stretch>
                      <a:fillRect/>
                    </a:stretch>
                  </pic:blipFill>
                  <pic:spPr bwMode="auto">
                    <a:xfrm>
                      <a:off x="0" y="0"/>
                      <a:ext cx="5267325" cy="2867025"/>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sz w:val="24"/>
          <w:szCs w:val="24"/>
        </w:rPr>
      </w:pPr>
      <w:r>
        <w:rPr>
          <w:rFonts w:hint="eastAsia"/>
        </w:rPr>
        <w:t>图</w:t>
      </w:r>
      <w:r>
        <w:rPr>
          <w:rFonts w:hint="eastAsia"/>
        </w:rPr>
        <w:t>2.3.2.5-2</w:t>
      </w:r>
      <w:r>
        <w:rPr>
          <w:rFonts w:hint="eastAsia"/>
        </w:rPr>
        <w:t>生成凭证界面</w:t>
      </w:r>
    </w:p>
    <w:p w:rsidR="00333BB5" w:rsidRDefault="00333BB5" w:rsidP="00333BB5">
      <w:pPr>
        <w:ind w:firstLineChars="200" w:firstLine="420"/>
      </w:pPr>
      <w:r w:rsidRPr="00296D80">
        <w:rPr>
          <w:rFonts w:hint="eastAsia"/>
        </w:rPr>
        <w:t>查看凭证信息是否正确，如果有需要修改的内容可以在凭证中直接进行修改，没有修改的内容，凭证正确，点击“保存”</w:t>
      </w:r>
      <w:proofErr w:type="gramStart"/>
      <w:r w:rsidRPr="00296D80">
        <w:rPr>
          <w:rFonts w:hint="eastAsia"/>
        </w:rPr>
        <w:t>将次张</w:t>
      </w:r>
      <w:proofErr w:type="gramEnd"/>
      <w:r w:rsidRPr="00296D80">
        <w:rPr>
          <w:rFonts w:hint="eastAsia"/>
        </w:rPr>
        <w:t>记账凭证保存到当月凭证中。如果保存以后发现凭证有错误，需要删除时，在凭证列表中不能进行直接删除，需要在“资产记账”界面中的“已记账”状态中查询出来，然后</w:t>
      </w:r>
      <w:proofErr w:type="gramStart"/>
      <w:r w:rsidRPr="00296D80">
        <w:rPr>
          <w:rFonts w:hint="eastAsia"/>
        </w:rPr>
        <w:t>勾选要</w:t>
      </w:r>
      <w:proofErr w:type="gramEnd"/>
      <w:r w:rsidRPr="00296D80">
        <w:rPr>
          <w:rFonts w:hint="eastAsia"/>
        </w:rPr>
        <w:t>删除的生成记录，点击“撤销生成”，此时该笔资产卡片的会计分录在凭证列表中删除，资产卡片恢复为“未记账”状态。</w:t>
      </w:r>
    </w:p>
    <w:p w:rsidR="00333BB5" w:rsidRDefault="00333BB5" w:rsidP="00333BB5">
      <w:pPr>
        <w:pStyle w:val="4"/>
      </w:pPr>
      <w:bookmarkStart w:id="106" w:name="_Toc37169694"/>
      <w:r>
        <w:rPr>
          <w:rFonts w:hint="eastAsia"/>
        </w:rPr>
        <w:t>资产计提折旧（补提）</w:t>
      </w:r>
      <w:bookmarkEnd w:id="106"/>
    </w:p>
    <w:p w:rsidR="00333BB5" w:rsidRPr="00296D80" w:rsidRDefault="00333BB5" w:rsidP="00333BB5">
      <w:pPr>
        <w:ind w:firstLineChars="200" w:firstLine="420"/>
      </w:pPr>
      <w:r>
        <w:rPr>
          <w:rFonts w:hint="eastAsia"/>
        </w:rPr>
        <w:t>参考步骤资产计提折旧</w:t>
      </w:r>
    </w:p>
    <w:p w:rsidR="00333BB5" w:rsidRPr="009B57B6" w:rsidRDefault="00333BB5" w:rsidP="00333BB5">
      <w:pPr>
        <w:pStyle w:val="4"/>
      </w:pPr>
      <w:bookmarkStart w:id="107" w:name="_Toc365578391"/>
      <w:bookmarkStart w:id="108" w:name="_Toc37169695"/>
      <w:r w:rsidRPr="009B57B6">
        <w:rPr>
          <w:rFonts w:hint="eastAsia"/>
        </w:rPr>
        <w:t>资产计提折旧</w:t>
      </w:r>
      <w:bookmarkEnd w:id="107"/>
      <w:bookmarkEnd w:id="108"/>
    </w:p>
    <w:p w:rsidR="00333BB5" w:rsidRPr="00296D80" w:rsidRDefault="00333BB5" w:rsidP="00333BB5">
      <w:pPr>
        <w:ind w:firstLineChars="200" w:firstLine="420"/>
      </w:pPr>
      <w:r w:rsidRPr="00296D80">
        <w:rPr>
          <w:rFonts w:hint="eastAsia"/>
        </w:rPr>
        <w:t>选择【资产卡片台账】</w:t>
      </w:r>
      <w:r w:rsidRPr="00296D80">
        <w:rPr>
          <w:rFonts w:hint="eastAsia"/>
        </w:rPr>
        <w:t>|</w:t>
      </w:r>
      <w:r w:rsidRPr="00296D80">
        <w:rPr>
          <w:rFonts w:hint="eastAsia"/>
        </w:rPr>
        <w:t>【资产卡片】</w:t>
      </w:r>
      <w:r w:rsidRPr="00296D80">
        <w:rPr>
          <w:rFonts w:hint="eastAsia"/>
        </w:rPr>
        <w:t>|</w:t>
      </w:r>
      <w:r w:rsidRPr="00296D80">
        <w:rPr>
          <w:rFonts w:hint="eastAsia"/>
        </w:rPr>
        <w:t>【资产计提折旧】菜单，如图</w:t>
      </w:r>
      <w:r>
        <w:rPr>
          <w:rFonts w:hint="eastAsia"/>
        </w:rPr>
        <w:t>2.3.2.6-1</w:t>
      </w:r>
      <w:r>
        <w:rPr>
          <w:rFonts w:hint="eastAsia"/>
        </w:rPr>
        <w:t>所示</w:t>
      </w:r>
      <w:r w:rsidRPr="00296D80">
        <w:rPr>
          <w:rFonts w:hint="eastAsia"/>
        </w:rPr>
        <w:t>：</w:t>
      </w:r>
    </w:p>
    <w:p w:rsidR="00333BB5" w:rsidRDefault="00333BB5" w:rsidP="00333BB5">
      <w:pPr>
        <w:jc w:val="left"/>
        <w:rPr>
          <w:rFonts w:ascii="宋体" w:hAnsi="宋体"/>
          <w:sz w:val="24"/>
          <w:szCs w:val="24"/>
        </w:rPr>
      </w:pPr>
      <w:r>
        <w:rPr>
          <w:rFonts w:ascii="宋体" w:hAnsi="宋体" w:hint="eastAsia"/>
          <w:noProof/>
          <w:sz w:val="24"/>
          <w:szCs w:val="24"/>
        </w:rPr>
        <w:lastRenderedPageBreak/>
        <w:drawing>
          <wp:inline distT="0" distB="0" distL="0" distR="0">
            <wp:extent cx="5276850" cy="3248025"/>
            <wp:effectExtent l="19050" t="0" r="0" b="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srcRect/>
                    <a:stretch>
                      <a:fillRect/>
                    </a:stretch>
                  </pic:blipFill>
                  <pic:spPr bwMode="auto">
                    <a:xfrm>
                      <a:off x="0" y="0"/>
                      <a:ext cx="5276850" cy="3248025"/>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sz w:val="24"/>
          <w:szCs w:val="24"/>
        </w:rPr>
      </w:pPr>
      <w:r>
        <w:rPr>
          <w:rFonts w:ascii="宋体" w:hAnsi="宋体" w:hint="eastAsia"/>
          <w:sz w:val="24"/>
          <w:szCs w:val="24"/>
        </w:rPr>
        <w:t>图</w:t>
      </w:r>
      <w:r>
        <w:rPr>
          <w:rFonts w:hint="eastAsia"/>
        </w:rPr>
        <w:t>2.3.2.6-1</w:t>
      </w:r>
      <w:r>
        <w:rPr>
          <w:rFonts w:hint="eastAsia"/>
        </w:rPr>
        <w:t>资产计提折旧界面</w:t>
      </w:r>
    </w:p>
    <w:p w:rsidR="00333BB5" w:rsidRPr="00296D80" w:rsidRDefault="00333BB5" w:rsidP="00333BB5">
      <w:pPr>
        <w:ind w:firstLineChars="200" w:firstLine="420"/>
      </w:pPr>
      <w:r w:rsidRPr="00296D80">
        <w:rPr>
          <w:rFonts w:hint="eastAsia"/>
        </w:rPr>
        <w:t>选择要计提折旧的会计月份，点击“查询”，此时“折旧提取”将变变为可点击状态，点击“折旧提取”计提当期固定资产折旧。</w:t>
      </w:r>
    </w:p>
    <w:p w:rsidR="00333BB5" w:rsidRPr="009B57B6" w:rsidRDefault="00333BB5" w:rsidP="00333BB5">
      <w:pPr>
        <w:pStyle w:val="4"/>
      </w:pPr>
      <w:bookmarkStart w:id="109" w:name="_Toc365578392"/>
      <w:bookmarkStart w:id="110" w:name="_Toc37169696"/>
      <w:r w:rsidRPr="009B57B6">
        <w:rPr>
          <w:rFonts w:hint="eastAsia"/>
        </w:rPr>
        <w:t>资产折旧记账</w:t>
      </w:r>
      <w:bookmarkEnd w:id="109"/>
      <w:bookmarkEnd w:id="110"/>
    </w:p>
    <w:p w:rsidR="00333BB5" w:rsidRPr="00296D80" w:rsidRDefault="00333BB5" w:rsidP="00333BB5">
      <w:pPr>
        <w:ind w:firstLineChars="200" w:firstLine="420"/>
      </w:pPr>
      <w:r w:rsidRPr="00296D80">
        <w:rPr>
          <w:rFonts w:hint="eastAsia"/>
        </w:rPr>
        <w:t>选择【资产卡片台账】</w:t>
      </w:r>
      <w:r w:rsidRPr="00296D80">
        <w:rPr>
          <w:rFonts w:hint="eastAsia"/>
        </w:rPr>
        <w:t>|</w:t>
      </w:r>
      <w:r w:rsidRPr="00296D80">
        <w:rPr>
          <w:rFonts w:hint="eastAsia"/>
        </w:rPr>
        <w:t>【资产卡片】</w:t>
      </w:r>
      <w:r w:rsidRPr="00296D80">
        <w:rPr>
          <w:rFonts w:hint="eastAsia"/>
        </w:rPr>
        <w:t>|</w:t>
      </w:r>
      <w:r w:rsidRPr="00296D80">
        <w:rPr>
          <w:rFonts w:hint="eastAsia"/>
        </w:rPr>
        <w:t>【资产计提记账】菜单，如图</w:t>
      </w:r>
      <w:r>
        <w:rPr>
          <w:rFonts w:hint="eastAsia"/>
        </w:rPr>
        <w:t>2.3.2.7-1</w:t>
      </w:r>
      <w:r>
        <w:rPr>
          <w:rFonts w:hint="eastAsia"/>
        </w:rPr>
        <w:t>所示</w:t>
      </w:r>
      <w:r w:rsidRPr="00296D80">
        <w:rPr>
          <w:rFonts w:hint="eastAsia"/>
        </w:rPr>
        <w:t>：</w:t>
      </w:r>
    </w:p>
    <w:p w:rsidR="00333BB5" w:rsidRDefault="00333BB5" w:rsidP="00333BB5">
      <w:pPr>
        <w:rPr>
          <w:rFonts w:ascii="宋体" w:hAnsi="宋体"/>
          <w:b/>
          <w:sz w:val="24"/>
          <w:szCs w:val="24"/>
        </w:rPr>
      </w:pPr>
      <w:r>
        <w:rPr>
          <w:rFonts w:ascii="宋体" w:hAnsi="宋体" w:hint="eastAsia"/>
          <w:b/>
          <w:noProof/>
          <w:sz w:val="24"/>
          <w:szCs w:val="24"/>
        </w:rPr>
        <w:drawing>
          <wp:inline distT="0" distB="0" distL="0" distR="0">
            <wp:extent cx="5276850" cy="3257550"/>
            <wp:effectExtent l="19050" t="0" r="0" b="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srcRect/>
                    <a:stretch>
                      <a:fillRect/>
                    </a:stretch>
                  </pic:blipFill>
                  <pic:spPr bwMode="auto">
                    <a:xfrm>
                      <a:off x="0" y="0"/>
                      <a:ext cx="5276850" cy="3257550"/>
                    </a:xfrm>
                    <a:prstGeom prst="rect">
                      <a:avLst/>
                    </a:prstGeom>
                    <a:noFill/>
                    <a:ln w="9525">
                      <a:noFill/>
                      <a:miter lim="800000"/>
                      <a:headEnd/>
                      <a:tailEnd/>
                    </a:ln>
                  </pic:spPr>
                </pic:pic>
              </a:graphicData>
            </a:graphic>
          </wp:inline>
        </w:drawing>
      </w:r>
    </w:p>
    <w:p w:rsidR="00333BB5" w:rsidRPr="00296D80" w:rsidRDefault="00333BB5" w:rsidP="00333BB5">
      <w:pPr>
        <w:jc w:val="center"/>
        <w:rPr>
          <w:rFonts w:ascii="宋体" w:hAnsi="宋体"/>
          <w:b/>
          <w:sz w:val="24"/>
          <w:szCs w:val="24"/>
        </w:rPr>
      </w:pPr>
      <w:r w:rsidRPr="0010627C">
        <w:rPr>
          <w:rFonts w:ascii="宋体" w:hAnsi="宋体" w:hint="eastAsia"/>
          <w:szCs w:val="21"/>
        </w:rPr>
        <w:t>图</w:t>
      </w:r>
      <w:r>
        <w:rPr>
          <w:rFonts w:hint="eastAsia"/>
        </w:rPr>
        <w:t>2.3.2.7-1</w:t>
      </w:r>
      <w:r>
        <w:rPr>
          <w:rFonts w:hint="eastAsia"/>
        </w:rPr>
        <w:t>资产计提折旧界面</w:t>
      </w:r>
    </w:p>
    <w:p w:rsidR="00333BB5" w:rsidRPr="00296D80" w:rsidRDefault="00333BB5" w:rsidP="00333BB5">
      <w:pPr>
        <w:ind w:firstLineChars="200" w:firstLine="420"/>
      </w:pPr>
      <w:r w:rsidRPr="00296D80">
        <w:rPr>
          <w:rFonts w:hint="eastAsia"/>
        </w:rPr>
        <w:t>选择资产大类、使用部门、折旧月份、记账状态，点击“查询”，出现已计提折旧但尚</w:t>
      </w:r>
      <w:r w:rsidRPr="00296D80">
        <w:rPr>
          <w:rFonts w:hint="eastAsia"/>
        </w:rPr>
        <w:lastRenderedPageBreak/>
        <w:t>未记账的折旧记录，</w:t>
      </w:r>
      <w:proofErr w:type="gramStart"/>
      <w:r w:rsidRPr="00296D80">
        <w:rPr>
          <w:rFonts w:hint="eastAsia"/>
        </w:rPr>
        <w:t>勾选要</w:t>
      </w:r>
      <w:proofErr w:type="gramEnd"/>
      <w:r w:rsidRPr="00296D80">
        <w:rPr>
          <w:rFonts w:hint="eastAsia"/>
        </w:rPr>
        <w:t>记账的项，点击“生成凭证”，生成一张新的记账凭证。删除时不能在凭证列表中直接删除，需要撤销生成才能删除凭证，具体操作同“资产记账”中删除方法一致，可参照资产记账。</w:t>
      </w:r>
    </w:p>
    <w:p w:rsidR="00333BB5" w:rsidRPr="00F2616B" w:rsidRDefault="00333BB5" w:rsidP="00333BB5">
      <w:pPr>
        <w:pStyle w:val="3"/>
      </w:pPr>
      <w:bookmarkStart w:id="111" w:name="_Toc362886179"/>
      <w:bookmarkStart w:id="112" w:name="_Toc362886449"/>
      <w:bookmarkStart w:id="113" w:name="_Toc365578393"/>
      <w:bookmarkStart w:id="114" w:name="_Toc37169697"/>
      <w:r w:rsidRPr="00F2616B">
        <w:rPr>
          <w:rFonts w:hint="eastAsia"/>
        </w:rPr>
        <w:t>资产账表</w:t>
      </w:r>
      <w:bookmarkEnd w:id="111"/>
      <w:bookmarkEnd w:id="112"/>
      <w:bookmarkEnd w:id="113"/>
      <w:bookmarkEnd w:id="114"/>
    </w:p>
    <w:p w:rsidR="00333BB5" w:rsidRPr="00591D90" w:rsidRDefault="00333BB5" w:rsidP="00333BB5">
      <w:pPr>
        <w:pStyle w:val="4"/>
      </w:pPr>
      <w:bookmarkStart w:id="115" w:name="_Toc306032804"/>
      <w:bookmarkStart w:id="116" w:name="_Toc306354391"/>
      <w:bookmarkStart w:id="117" w:name="_Toc306354810"/>
      <w:bookmarkStart w:id="118" w:name="_Toc360721149"/>
      <w:bookmarkStart w:id="119" w:name="_Toc362886450"/>
      <w:bookmarkStart w:id="120" w:name="_Toc365578394"/>
      <w:bookmarkStart w:id="121" w:name="_Toc37169698"/>
      <w:r w:rsidRPr="00591D90">
        <w:rPr>
          <w:rFonts w:hint="eastAsia"/>
        </w:rPr>
        <w:t>资产登记簿</w:t>
      </w:r>
      <w:bookmarkEnd w:id="115"/>
      <w:bookmarkEnd w:id="116"/>
      <w:bookmarkEnd w:id="117"/>
      <w:bookmarkEnd w:id="118"/>
      <w:bookmarkEnd w:id="119"/>
      <w:bookmarkEnd w:id="120"/>
      <w:bookmarkEnd w:id="121"/>
    </w:p>
    <w:p w:rsidR="00333BB5" w:rsidRPr="00296D80" w:rsidRDefault="00333BB5" w:rsidP="00333BB5">
      <w:pPr>
        <w:ind w:firstLineChars="200" w:firstLine="420"/>
      </w:pPr>
      <w:r w:rsidRPr="00296D80">
        <w:rPr>
          <w:rFonts w:hint="eastAsia"/>
        </w:rPr>
        <w:t>按部门、使用情况及日期范围查询每笔固定资产的原值变动及余额数据。</w:t>
      </w:r>
    </w:p>
    <w:p w:rsidR="00333BB5" w:rsidRPr="00296D80" w:rsidRDefault="00333BB5" w:rsidP="00333BB5">
      <w:pPr>
        <w:ind w:firstLineChars="200" w:firstLine="420"/>
      </w:pPr>
      <w:r w:rsidRPr="00296D80">
        <w:rPr>
          <w:rFonts w:hint="eastAsia"/>
        </w:rPr>
        <w:t>选择【资产卡片台帐】</w:t>
      </w:r>
      <w:r w:rsidRPr="00296D80">
        <w:rPr>
          <w:rFonts w:hint="eastAsia"/>
        </w:rPr>
        <w:t>|</w:t>
      </w:r>
      <w:r w:rsidRPr="00296D80">
        <w:rPr>
          <w:rFonts w:hint="eastAsia"/>
        </w:rPr>
        <w:t>【资产账表】</w:t>
      </w:r>
      <w:r w:rsidRPr="00296D80">
        <w:rPr>
          <w:rFonts w:hint="eastAsia"/>
        </w:rPr>
        <w:t>|</w:t>
      </w:r>
      <w:r w:rsidRPr="00296D80">
        <w:rPr>
          <w:rFonts w:hint="eastAsia"/>
        </w:rPr>
        <w:t>【资产登记薄】菜单，进入资产登记薄查询界面，如图</w:t>
      </w:r>
      <w:r>
        <w:rPr>
          <w:rFonts w:hint="eastAsia"/>
        </w:rPr>
        <w:t>2.3.3.1-1</w:t>
      </w:r>
      <w:r w:rsidRPr="00296D80">
        <w:rPr>
          <w:rFonts w:hint="eastAsia"/>
        </w:rPr>
        <w:t>所示：</w:t>
      </w:r>
    </w:p>
    <w:p w:rsidR="00333BB5" w:rsidRPr="00296D80" w:rsidRDefault="00333BB5" w:rsidP="00333BB5">
      <w:pPr>
        <w:rPr>
          <w:rFonts w:ascii="宋体" w:hAnsi="宋体"/>
        </w:rPr>
      </w:pPr>
      <w:r>
        <w:rPr>
          <w:rFonts w:ascii="宋体" w:hAnsi="宋体" w:hint="eastAsia"/>
          <w:noProof/>
        </w:rPr>
        <w:drawing>
          <wp:inline distT="0" distB="0" distL="0" distR="0">
            <wp:extent cx="5267325" cy="3248025"/>
            <wp:effectExtent l="19050" t="0" r="9525" b="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rsidR="00333BB5" w:rsidRPr="0010627C" w:rsidRDefault="00333BB5" w:rsidP="00333BB5">
      <w:pPr>
        <w:jc w:val="center"/>
        <w:rPr>
          <w:rFonts w:ascii="宋体" w:hAnsi="宋体"/>
          <w:szCs w:val="21"/>
        </w:rPr>
      </w:pPr>
      <w:r w:rsidRPr="00296D80">
        <w:rPr>
          <w:rFonts w:ascii="宋体" w:hAnsi="宋体" w:hint="eastAsia"/>
        </w:rPr>
        <w:t>图</w:t>
      </w:r>
      <w:r>
        <w:rPr>
          <w:rFonts w:hint="eastAsia"/>
        </w:rPr>
        <w:t>2.3.3.1-1</w:t>
      </w:r>
      <w:r w:rsidRPr="00296D80">
        <w:rPr>
          <w:rFonts w:ascii="宋体" w:hAnsi="宋体" w:hint="eastAsia"/>
        </w:rPr>
        <w:t xml:space="preserve"> </w:t>
      </w:r>
      <w:r w:rsidRPr="0010627C">
        <w:rPr>
          <w:rFonts w:ascii="宋体" w:hAnsi="宋体" w:hint="eastAsia"/>
          <w:szCs w:val="21"/>
        </w:rPr>
        <w:t>资产登记薄</w:t>
      </w:r>
    </w:p>
    <w:p w:rsidR="00333BB5" w:rsidRPr="00591D90" w:rsidRDefault="00333BB5" w:rsidP="00333BB5">
      <w:pPr>
        <w:pStyle w:val="4"/>
      </w:pPr>
      <w:bookmarkStart w:id="122" w:name="_Toc306032805"/>
      <w:bookmarkStart w:id="123" w:name="_Toc306354392"/>
      <w:bookmarkStart w:id="124" w:name="_Toc306354811"/>
      <w:bookmarkStart w:id="125" w:name="_Toc360721150"/>
      <w:bookmarkStart w:id="126" w:name="_Toc362886451"/>
      <w:bookmarkStart w:id="127" w:name="_Toc365578395"/>
      <w:bookmarkStart w:id="128" w:name="_Toc37169699"/>
      <w:r w:rsidRPr="00591D90">
        <w:rPr>
          <w:rFonts w:hint="eastAsia"/>
        </w:rPr>
        <w:t>资产分类汇总表</w:t>
      </w:r>
      <w:bookmarkEnd w:id="122"/>
      <w:bookmarkEnd w:id="123"/>
      <w:bookmarkEnd w:id="124"/>
      <w:bookmarkEnd w:id="125"/>
      <w:bookmarkEnd w:id="126"/>
      <w:bookmarkEnd w:id="127"/>
      <w:bookmarkEnd w:id="128"/>
    </w:p>
    <w:p w:rsidR="00333BB5" w:rsidRPr="00296D80" w:rsidRDefault="00333BB5" w:rsidP="00333BB5">
      <w:pPr>
        <w:ind w:firstLineChars="200" w:firstLine="420"/>
        <w:rPr>
          <w:rFonts w:ascii="宋体" w:hAnsi="宋体"/>
          <w:sz w:val="24"/>
        </w:rPr>
      </w:pPr>
      <w:r w:rsidRPr="0010627C">
        <w:rPr>
          <w:rFonts w:hint="eastAsia"/>
        </w:rPr>
        <w:t>按部门、使用情况及日期范围，汇总查询固定资产的期初原值、本期增加、本期减少、期末原值等数据</w:t>
      </w:r>
      <w:r w:rsidRPr="00296D80">
        <w:rPr>
          <w:rFonts w:ascii="宋体" w:hAnsi="宋体" w:hint="eastAsia"/>
          <w:sz w:val="24"/>
        </w:rPr>
        <w:t>。</w:t>
      </w:r>
    </w:p>
    <w:p w:rsidR="00333BB5" w:rsidRPr="00296D80" w:rsidRDefault="00333BB5" w:rsidP="00333BB5">
      <w:pPr>
        <w:ind w:firstLineChars="200" w:firstLine="420"/>
      </w:pPr>
      <w:r w:rsidRPr="00296D80">
        <w:rPr>
          <w:rFonts w:hint="eastAsia"/>
        </w:rPr>
        <w:t>选择【资产卡片台帐】</w:t>
      </w:r>
      <w:r w:rsidRPr="00296D80">
        <w:rPr>
          <w:rFonts w:hint="eastAsia"/>
        </w:rPr>
        <w:t>|</w:t>
      </w:r>
      <w:r w:rsidRPr="00296D80">
        <w:rPr>
          <w:rFonts w:hint="eastAsia"/>
        </w:rPr>
        <w:t>【资产账表】</w:t>
      </w:r>
      <w:r w:rsidRPr="00296D80">
        <w:rPr>
          <w:rFonts w:hint="eastAsia"/>
        </w:rPr>
        <w:t>|</w:t>
      </w:r>
      <w:r w:rsidRPr="00296D80">
        <w:rPr>
          <w:rFonts w:hint="eastAsia"/>
        </w:rPr>
        <w:t>【资产分类汇总表】菜单，进入资产分类汇总查询界面，如图</w:t>
      </w:r>
      <w:r>
        <w:rPr>
          <w:rFonts w:hint="eastAsia"/>
        </w:rPr>
        <w:t>2.3.3.2-1</w:t>
      </w:r>
      <w:r w:rsidRPr="00296D80">
        <w:rPr>
          <w:rFonts w:hint="eastAsia"/>
        </w:rPr>
        <w:t>所示：</w:t>
      </w:r>
    </w:p>
    <w:p w:rsidR="00333BB5" w:rsidRPr="00296D80" w:rsidRDefault="00333BB5" w:rsidP="00333BB5">
      <w:pPr>
        <w:jc w:val="center"/>
        <w:rPr>
          <w:rFonts w:ascii="宋体" w:hAnsi="宋体"/>
        </w:rPr>
      </w:pPr>
      <w:r>
        <w:rPr>
          <w:rFonts w:ascii="宋体" w:hAnsi="宋体" w:hint="eastAsia"/>
          <w:noProof/>
        </w:rPr>
        <w:lastRenderedPageBreak/>
        <w:drawing>
          <wp:inline distT="0" distB="0" distL="0" distR="0">
            <wp:extent cx="5276850" cy="3257550"/>
            <wp:effectExtent l="19050" t="0" r="0"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srcRect/>
                    <a:stretch>
                      <a:fillRect/>
                    </a:stretch>
                  </pic:blipFill>
                  <pic:spPr bwMode="auto">
                    <a:xfrm>
                      <a:off x="0" y="0"/>
                      <a:ext cx="5276850" cy="3257550"/>
                    </a:xfrm>
                    <a:prstGeom prst="rect">
                      <a:avLst/>
                    </a:prstGeom>
                    <a:noFill/>
                    <a:ln w="9525">
                      <a:noFill/>
                      <a:miter lim="800000"/>
                      <a:headEnd/>
                      <a:tailEnd/>
                    </a:ln>
                  </pic:spPr>
                </pic:pic>
              </a:graphicData>
            </a:graphic>
          </wp:inline>
        </w:drawing>
      </w:r>
    </w:p>
    <w:p w:rsidR="00333BB5" w:rsidRPr="009B57B6" w:rsidRDefault="00333BB5" w:rsidP="00333BB5">
      <w:pPr>
        <w:jc w:val="center"/>
      </w:pPr>
      <w:r w:rsidRPr="00296D80">
        <w:rPr>
          <w:rFonts w:hint="eastAsia"/>
        </w:rPr>
        <w:t>图</w:t>
      </w:r>
      <w:r>
        <w:rPr>
          <w:rFonts w:hint="eastAsia"/>
        </w:rPr>
        <w:t>2.3.3.2-1</w:t>
      </w:r>
      <w:r w:rsidRPr="00296D80">
        <w:rPr>
          <w:rFonts w:hint="eastAsia"/>
        </w:rPr>
        <w:t xml:space="preserve"> </w:t>
      </w:r>
      <w:r w:rsidRPr="00296D80">
        <w:rPr>
          <w:rFonts w:hint="eastAsia"/>
        </w:rPr>
        <w:t>资产分录汇总表</w:t>
      </w:r>
    </w:p>
    <w:p w:rsidR="00333BB5" w:rsidRDefault="00333BB5">
      <w:pPr>
        <w:spacing w:line="360" w:lineRule="auto"/>
        <w:rPr>
          <w:color w:val="000000" w:themeColor="text1"/>
          <w:szCs w:val="21"/>
        </w:rPr>
      </w:pPr>
    </w:p>
    <w:p w:rsidR="000B2B2E" w:rsidRDefault="00333BB5">
      <w:pPr>
        <w:pStyle w:val="1"/>
        <w:rPr>
          <w:sz w:val="36"/>
          <w:szCs w:val="36"/>
        </w:rPr>
      </w:pPr>
      <w:bookmarkStart w:id="129" w:name="_Toc37169700"/>
      <w:r>
        <w:rPr>
          <w:rFonts w:hint="eastAsia"/>
          <w:sz w:val="36"/>
          <w:szCs w:val="36"/>
        </w:rPr>
        <w:t>6</w:t>
      </w:r>
      <w:r>
        <w:rPr>
          <w:rFonts w:hint="eastAsia"/>
          <w:sz w:val="36"/>
          <w:szCs w:val="36"/>
        </w:rPr>
        <w:t>、账簿查询</w:t>
      </w:r>
      <w:bookmarkEnd w:id="31"/>
      <w:bookmarkEnd w:id="32"/>
      <w:bookmarkEnd w:id="129"/>
    </w:p>
    <w:p w:rsidR="000B2B2E" w:rsidRDefault="00333BB5">
      <w:pPr>
        <w:spacing w:line="360" w:lineRule="auto"/>
        <w:ind w:firstLineChars="200" w:firstLine="420"/>
        <w:rPr>
          <w:color w:val="000000" w:themeColor="text1"/>
          <w:szCs w:val="21"/>
        </w:rPr>
      </w:pPr>
      <w:r>
        <w:rPr>
          <w:rFonts w:hint="eastAsia"/>
          <w:color w:val="000000" w:themeColor="text1"/>
          <w:szCs w:val="21"/>
        </w:rPr>
        <w:t>账簿查询提供查询总账、明细账、余额表等账簿的功能，此处以明细账为例，其他账簿形式与此相似。</w:t>
      </w:r>
    </w:p>
    <w:p w:rsidR="000B2B2E" w:rsidRDefault="00333BB5">
      <w:pPr>
        <w:spacing w:line="360" w:lineRule="auto"/>
        <w:ind w:firstLineChars="200" w:firstLine="420"/>
        <w:rPr>
          <w:color w:val="000000" w:themeColor="text1"/>
          <w:szCs w:val="21"/>
        </w:rPr>
      </w:pPr>
      <w:r>
        <w:rPr>
          <w:rFonts w:hint="eastAsia"/>
          <w:color w:val="000000" w:themeColor="text1"/>
          <w:szCs w:val="21"/>
        </w:rPr>
        <w:t>为了查询更加灵活，系统增加了核算类型选择要素，可以按照财务会计和预算会计两种核算体系的科目分别查询，如图：</w:t>
      </w:r>
    </w:p>
    <w:p w:rsidR="000B2B2E" w:rsidRDefault="00333BB5">
      <w:pPr>
        <w:spacing w:line="360" w:lineRule="auto"/>
        <w:rPr>
          <w:color w:val="000000" w:themeColor="text1"/>
          <w:szCs w:val="21"/>
        </w:rPr>
      </w:pPr>
      <w:r>
        <w:rPr>
          <w:noProof/>
        </w:rPr>
        <w:drawing>
          <wp:inline distT="0" distB="0" distL="0" distR="0">
            <wp:extent cx="5273675" cy="2560320"/>
            <wp:effectExtent l="0" t="0" r="317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0"/>
                    <a:stretch>
                      <a:fillRect/>
                    </a:stretch>
                  </pic:blipFill>
                  <pic:spPr>
                    <a:xfrm>
                      <a:off x="0" y="0"/>
                      <a:ext cx="5279200" cy="2562844"/>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可以选择某一种核算类型进行查询。系统内置了科目、项目和往来明细账的账簿类型，</w:t>
      </w:r>
      <w:r>
        <w:rPr>
          <w:rFonts w:hint="eastAsia"/>
          <w:color w:val="000000" w:themeColor="text1"/>
          <w:szCs w:val="21"/>
        </w:rPr>
        <w:lastRenderedPageBreak/>
        <w:t>若有需要可以自行添加其他查询模版。如图：</w:t>
      </w:r>
    </w:p>
    <w:p w:rsidR="000B2B2E" w:rsidRDefault="00333BB5">
      <w:pPr>
        <w:spacing w:line="360" w:lineRule="auto"/>
        <w:rPr>
          <w:color w:val="000000" w:themeColor="text1"/>
          <w:szCs w:val="21"/>
        </w:rPr>
      </w:pPr>
      <w:r>
        <w:rPr>
          <w:noProof/>
        </w:rPr>
        <w:drawing>
          <wp:inline distT="0" distB="0" distL="0" distR="0">
            <wp:extent cx="5274310" cy="1237615"/>
            <wp:effectExtent l="0" t="0" r="254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1"/>
                    <a:stretch>
                      <a:fillRect/>
                    </a:stretch>
                  </pic:blipFill>
                  <pic:spPr>
                    <a:xfrm>
                      <a:off x="0" y="0"/>
                      <a:ext cx="5274310" cy="1237998"/>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FF0000"/>
          <w:szCs w:val="21"/>
        </w:rPr>
        <w:t>账簿查询设置方式：点击账簿，弹出以下对话框</w:t>
      </w:r>
    </w:p>
    <w:p w:rsidR="000B2B2E" w:rsidRDefault="00333BB5">
      <w:pPr>
        <w:spacing w:line="360" w:lineRule="auto"/>
        <w:rPr>
          <w:color w:val="000000" w:themeColor="text1"/>
          <w:szCs w:val="21"/>
        </w:rPr>
      </w:pPr>
      <w:r>
        <w:rPr>
          <w:noProof/>
        </w:rPr>
        <w:drawing>
          <wp:inline distT="0" distB="0" distL="0" distR="0">
            <wp:extent cx="5272405" cy="1920240"/>
            <wp:effectExtent l="0" t="0" r="4445"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82"/>
                    <a:stretch>
                      <a:fillRect/>
                    </a:stretch>
                  </pic:blipFill>
                  <pic:spPr>
                    <a:xfrm>
                      <a:off x="0" y="0"/>
                      <a:ext cx="5281337" cy="1923296"/>
                    </a:xfrm>
                    <a:prstGeom prst="rect">
                      <a:avLst/>
                    </a:prstGeom>
                  </pic:spPr>
                </pic:pic>
              </a:graphicData>
            </a:graphic>
          </wp:inline>
        </w:drawing>
      </w:r>
    </w:p>
    <w:p w:rsidR="000B2B2E" w:rsidRDefault="00333BB5">
      <w:pPr>
        <w:spacing w:line="360" w:lineRule="auto"/>
        <w:ind w:firstLineChars="200" w:firstLine="420"/>
        <w:rPr>
          <w:color w:val="FF0000"/>
          <w:szCs w:val="21"/>
        </w:rPr>
      </w:pPr>
      <w:r>
        <w:rPr>
          <w:rFonts w:hint="eastAsia"/>
          <w:color w:val="FF0000"/>
          <w:szCs w:val="21"/>
        </w:rPr>
        <w:t>选中科目明细账，显示其基本信息，如图：</w:t>
      </w:r>
    </w:p>
    <w:p w:rsidR="000B2B2E" w:rsidRDefault="00333BB5">
      <w:pPr>
        <w:spacing w:line="360" w:lineRule="auto"/>
        <w:rPr>
          <w:color w:val="FF0000"/>
          <w:szCs w:val="21"/>
        </w:rPr>
      </w:pPr>
      <w:r>
        <w:rPr>
          <w:noProof/>
        </w:rPr>
        <w:drawing>
          <wp:inline distT="0" distB="0" distL="0" distR="0">
            <wp:extent cx="5273675" cy="1699260"/>
            <wp:effectExtent l="0" t="0" r="317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3"/>
                    <a:stretch>
                      <a:fillRect/>
                    </a:stretch>
                  </pic:blipFill>
                  <pic:spPr>
                    <a:xfrm>
                      <a:off x="0" y="0"/>
                      <a:ext cx="5283414" cy="1702289"/>
                    </a:xfrm>
                    <a:prstGeom prst="rect">
                      <a:avLst/>
                    </a:prstGeom>
                  </pic:spPr>
                </pic:pic>
              </a:graphicData>
            </a:graphic>
          </wp:inline>
        </w:drawing>
      </w:r>
    </w:p>
    <w:p w:rsidR="000B2B2E" w:rsidRDefault="00333BB5">
      <w:pPr>
        <w:spacing w:line="360" w:lineRule="auto"/>
        <w:ind w:firstLineChars="200" w:firstLine="420"/>
        <w:rPr>
          <w:color w:val="FF0000"/>
          <w:szCs w:val="21"/>
        </w:rPr>
      </w:pPr>
      <w:r>
        <w:rPr>
          <w:rFonts w:hint="eastAsia"/>
          <w:color w:val="FF0000"/>
          <w:szCs w:val="21"/>
        </w:rPr>
        <w:t>点击“修改”，设置好基本信息后，选择分组要素，然后</w:t>
      </w:r>
      <w:proofErr w:type="gramStart"/>
      <w:r>
        <w:rPr>
          <w:rFonts w:hint="eastAsia"/>
          <w:color w:val="FF0000"/>
          <w:szCs w:val="21"/>
        </w:rPr>
        <w:t>勾选需要</w:t>
      </w:r>
      <w:proofErr w:type="gramEnd"/>
      <w:r>
        <w:rPr>
          <w:rFonts w:hint="eastAsia"/>
          <w:color w:val="FF0000"/>
          <w:szCs w:val="21"/>
        </w:rPr>
        <w:t>查询的分组要素以及对应要素的扩展方式，如果需要设置查询条件要素也可以</w:t>
      </w:r>
      <w:proofErr w:type="gramStart"/>
      <w:r>
        <w:rPr>
          <w:rFonts w:hint="eastAsia"/>
          <w:color w:val="FF0000"/>
          <w:szCs w:val="21"/>
        </w:rPr>
        <w:t>勾选条件</w:t>
      </w:r>
      <w:proofErr w:type="gramEnd"/>
      <w:r>
        <w:rPr>
          <w:rFonts w:hint="eastAsia"/>
          <w:color w:val="FF0000"/>
          <w:szCs w:val="21"/>
        </w:rPr>
        <w:t>要素，如图：</w:t>
      </w:r>
    </w:p>
    <w:p w:rsidR="000B2B2E" w:rsidRDefault="00333BB5">
      <w:pPr>
        <w:spacing w:line="360" w:lineRule="auto"/>
        <w:jc w:val="center"/>
        <w:rPr>
          <w:color w:val="FF0000"/>
          <w:szCs w:val="21"/>
        </w:rPr>
      </w:pPr>
      <w:r>
        <w:rPr>
          <w:noProof/>
        </w:rPr>
        <w:drawing>
          <wp:inline distT="0" distB="0" distL="0" distR="0">
            <wp:extent cx="3987165" cy="20878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4"/>
                    <a:stretch>
                      <a:fillRect/>
                    </a:stretch>
                  </pic:blipFill>
                  <pic:spPr>
                    <a:xfrm>
                      <a:off x="0" y="0"/>
                      <a:ext cx="4001106" cy="2095180"/>
                    </a:xfrm>
                    <a:prstGeom prst="rect">
                      <a:avLst/>
                    </a:prstGeom>
                  </pic:spPr>
                </pic:pic>
              </a:graphicData>
            </a:graphic>
          </wp:inline>
        </w:drawing>
      </w:r>
    </w:p>
    <w:p w:rsidR="000B2B2E" w:rsidRDefault="00333BB5">
      <w:pPr>
        <w:spacing w:line="360" w:lineRule="auto"/>
        <w:jc w:val="center"/>
        <w:rPr>
          <w:color w:val="FF0000"/>
          <w:szCs w:val="21"/>
        </w:rPr>
      </w:pPr>
      <w:r>
        <w:rPr>
          <w:noProof/>
        </w:rPr>
        <w:lastRenderedPageBreak/>
        <w:drawing>
          <wp:inline distT="0" distB="0" distL="0" distR="0">
            <wp:extent cx="3731260" cy="208026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85"/>
                    <a:stretch>
                      <a:fillRect/>
                    </a:stretch>
                  </pic:blipFill>
                  <pic:spPr>
                    <a:xfrm>
                      <a:off x="0" y="0"/>
                      <a:ext cx="3753288" cy="2092541"/>
                    </a:xfrm>
                    <a:prstGeom prst="rect">
                      <a:avLst/>
                    </a:prstGeom>
                  </pic:spPr>
                </pic:pic>
              </a:graphicData>
            </a:graphic>
          </wp:inline>
        </w:drawing>
      </w:r>
    </w:p>
    <w:p w:rsidR="000B2B2E" w:rsidRDefault="00333BB5">
      <w:pPr>
        <w:spacing w:line="360" w:lineRule="auto"/>
        <w:ind w:firstLineChars="200" w:firstLine="420"/>
        <w:rPr>
          <w:color w:val="FF0000"/>
          <w:szCs w:val="21"/>
        </w:rPr>
      </w:pPr>
      <w:r>
        <w:rPr>
          <w:rFonts w:hint="eastAsia"/>
          <w:color w:val="FF0000"/>
          <w:szCs w:val="21"/>
        </w:rPr>
        <w:t>设置无误后，点击保存，保存当前账簿类型。如图：</w:t>
      </w:r>
    </w:p>
    <w:p w:rsidR="000B2B2E" w:rsidRDefault="00333BB5">
      <w:pPr>
        <w:spacing w:line="360" w:lineRule="auto"/>
        <w:jc w:val="center"/>
        <w:rPr>
          <w:color w:val="FF0000"/>
          <w:szCs w:val="21"/>
        </w:rPr>
      </w:pPr>
      <w:r>
        <w:rPr>
          <w:noProof/>
        </w:rPr>
        <w:drawing>
          <wp:inline distT="0" distB="0" distL="0" distR="0">
            <wp:extent cx="4498975" cy="242316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6"/>
                    <a:stretch>
                      <a:fillRect/>
                    </a:stretch>
                  </pic:blipFill>
                  <pic:spPr>
                    <a:xfrm>
                      <a:off x="0" y="0"/>
                      <a:ext cx="4515820" cy="2432233"/>
                    </a:xfrm>
                    <a:prstGeom prst="rect">
                      <a:avLst/>
                    </a:prstGeom>
                  </pic:spPr>
                </pic:pic>
              </a:graphicData>
            </a:graphic>
          </wp:inline>
        </w:drawing>
      </w:r>
    </w:p>
    <w:p w:rsidR="000B2B2E" w:rsidRDefault="00333BB5">
      <w:pPr>
        <w:spacing w:line="360" w:lineRule="auto"/>
        <w:ind w:firstLineChars="200" w:firstLine="420"/>
        <w:rPr>
          <w:color w:val="FF0000"/>
          <w:szCs w:val="21"/>
        </w:rPr>
      </w:pPr>
      <w:r>
        <w:rPr>
          <w:rFonts w:hint="eastAsia"/>
          <w:color w:val="FF0000"/>
          <w:szCs w:val="21"/>
        </w:rPr>
        <w:t>设置成功后，在明细账功能下，选择刚刚设置的账簿类型，将会按照设置的内容查询账簿，如图：</w:t>
      </w:r>
    </w:p>
    <w:p w:rsidR="000B2B2E" w:rsidRDefault="00333BB5">
      <w:pPr>
        <w:spacing w:line="360" w:lineRule="auto"/>
        <w:rPr>
          <w:color w:val="FF0000"/>
          <w:szCs w:val="21"/>
        </w:rPr>
      </w:pPr>
      <w:r>
        <w:rPr>
          <w:noProof/>
        </w:rPr>
        <w:drawing>
          <wp:inline distT="0" distB="0" distL="0" distR="0">
            <wp:extent cx="5274310" cy="139573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7"/>
                    <a:stretch>
                      <a:fillRect/>
                    </a:stretch>
                  </pic:blipFill>
                  <pic:spPr>
                    <a:xfrm>
                      <a:off x="0" y="0"/>
                      <a:ext cx="5274310" cy="1396105"/>
                    </a:xfrm>
                    <a:prstGeom prst="rect">
                      <a:avLst/>
                    </a:prstGeom>
                  </pic:spPr>
                </pic:pic>
              </a:graphicData>
            </a:graphic>
          </wp:inline>
        </w:drawing>
      </w:r>
    </w:p>
    <w:p w:rsidR="000B2B2E" w:rsidRDefault="00333BB5">
      <w:pPr>
        <w:spacing w:line="360" w:lineRule="auto"/>
        <w:ind w:firstLineChars="200" w:firstLine="420"/>
        <w:rPr>
          <w:color w:val="FF0000"/>
          <w:szCs w:val="21"/>
        </w:rPr>
      </w:pPr>
      <w:r>
        <w:rPr>
          <w:rFonts w:hint="eastAsia"/>
          <w:color w:val="FF0000"/>
          <w:szCs w:val="21"/>
        </w:rPr>
        <w:t>可以自行设置条件要素，按照具体条件进行查询。</w:t>
      </w:r>
    </w:p>
    <w:p w:rsidR="000B2B2E" w:rsidRDefault="00333BB5">
      <w:pPr>
        <w:spacing w:line="360" w:lineRule="auto"/>
        <w:ind w:firstLineChars="200" w:firstLine="420"/>
        <w:rPr>
          <w:color w:val="FF0000"/>
          <w:szCs w:val="21"/>
        </w:rPr>
      </w:pPr>
      <w:r>
        <w:rPr>
          <w:rFonts w:hint="eastAsia"/>
          <w:color w:val="FF0000"/>
          <w:szCs w:val="21"/>
        </w:rPr>
        <w:t>若明细账下没有账簿类型，用户可以点击新增，填写相应的账簿名称后，选择好自己想要的标题格式，然后在分组要素中</w:t>
      </w:r>
      <w:proofErr w:type="gramStart"/>
      <w:r>
        <w:rPr>
          <w:rFonts w:hint="eastAsia"/>
          <w:color w:val="FF0000"/>
          <w:szCs w:val="21"/>
        </w:rPr>
        <w:t>勾选需要</w:t>
      </w:r>
      <w:proofErr w:type="gramEnd"/>
      <w:r>
        <w:rPr>
          <w:rFonts w:hint="eastAsia"/>
          <w:color w:val="FF0000"/>
          <w:szCs w:val="21"/>
        </w:rPr>
        <w:t>查询出来的科目，也可以在下方选择要素展示方式，保存为模版即可。这样可以在下次查询时直接</w:t>
      </w:r>
      <w:proofErr w:type="gramStart"/>
      <w:r>
        <w:rPr>
          <w:rFonts w:hint="eastAsia"/>
          <w:color w:val="FF0000"/>
          <w:szCs w:val="21"/>
        </w:rPr>
        <w:t>选此模版</w:t>
      </w:r>
      <w:proofErr w:type="gramEnd"/>
      <w:r>
        <w:rPr>
          <w:rFonts w:hint="eastAsia"/>
          <w:color w:val="FF0000"/>
          <w:szCs w:val="21"/>
        </w:rPr>
        <w:t>，便可以查询相关科目的业务数据。</w:t>
      </w:r>
    </w:p>
    <w:p w:rsidR="000B2B2E" w:rsidRDefault="00333BB5">
      <w:pPr>
        <w:spacing w:line="360" w:lineRule="auto"/>
        <w:ind w:firstLineChars="200" w:firstLine="420"/>
        <w:rPr>
          <w:color w:val="000000" w:themeColor="text1"/>
          <w:szCs w:val="21"/>
        </w:rPr>
      </w:pPr>
      <w:r>
        <w:rPr>
          <w:rFonts w:hint="eastAsia"/>
          <w:color w:val="FF0000"/>
          <w:szCs w:val="21"/>
        </w:rPr>
        <w:lastRenderedPageBreak/>
        <w:t>格式：</w:t>
      </w:r>
      <w:r>
        <w:rPr>
          <w:rFonts w:hint="eastAsia"/>
          <w:color w:val="000000" w:themeColor="text1"/>
          <w:szCs w:val="21"/>
        </w:rPr>
        <w:t>提供了账簿格式设置以及打印内容的简单设置，点击明细账界面下格式选项，如图：</w:t>
      </w:r>
    </w:p>
    <w:p w:rsidR="000B2B2E" w:rsidRDefault="00333BB5">
      <w:pPr>
        <w:spacing w:line="360" w:lineRule="auto"/>
        <w:jc w:val="center"/>
        <w:rPr>
          <w:color w:val="FF0000"/>
          <w:szCs w:val="21"/>
        </w:rPr>
      </w:pPr>
      <w:r>
        <w:rPr>
          <w:noProof/>
        </w:rPr>
        <w:drawing>
          <wp:inline distT="0" distB="0" distL="0" distR="0">
            <wp:extent cx="2622550" cy="196596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88"/>
                    <a:stretch>
                      <a:fillRect/>
                    </a:stretch>
                  </pic:blipFill>
                  <pic:spPr>
                    <a:xfrm>
                      <a:off x="0" y="0"/>
                      <a:ext cx="2642453" cy="1980880"/>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其中标题与行一栏列出了明细账簿的前</w:t>
      </w:r>
      <w:r>
        <w:rPr>
          <w:rFonts w:hint="eastAsia"/>
          <w:color w:val="000000" w:themeColor="text1"/>
          <w:szCs w:val="21"/>
        </w:rPr>
        <w:t>4</w:t>
      </w:r>
      <w:r>
        <w:rPr>
          <w:rFonts w:hint="eastAsia"/>
          <w:color w:val="000000" w:themeColor="text1"/>
          <w:szCs w:val="21"/>
        </w:rPr>
        <w:t>行，可以在此处调整每行行高以及每行字体大小。</w:t>
      </w:r>
    </w:p>
    <w:p w:rsidR="000B2B2E" w:rsidRDefault="00333BB5">
      <w:pPr>
        <w:spacing w:line="360" w:lineRule="auto"/>
        <w:ind w:firstLineChars="200" w:firstLine="420"/>
        <w:rPr>
          <w:color w:val="FF0000"/>
          <w:szCs w:val="21"/>
        </w:rPr>
      </w:pPr>
      <w:r>
        <w:rPr>
          <w:rFonts w:hint="eastAsia"/>
          <w:color w:val="FF0000"/>
          <w:szCs w:val="21"/>
        </w:rPr>
        <w:t>注意：有些用户由于设置账簿类型</w:t>
      </w:r>
      <w:proofErr w:type="gramStart"/>
      <w:r>
        <w:rPr>
          <w:rFonts w:hint="eastAsia"/>
          <w:color w:val="FF0000"/>
          <w:szCs w:val="21"/>
        </w:rPr>
        <w:t>时勾选的</w:t>
      </w:r>
      <w:proofErr w:type="gramEnd"/>
      <w:r>
        <w:rPr>
          <w:rFonts w:hint="eastAsia"/>
          <w:color w:val="FF0000"/>
          <w:szCs w:val="21"/>
        </w:rPr>
        <w:t>分组要素较多，导致账簿查询后，科目一</w:t>
      </w:r>
      <w:proofErr w:type="gramStart"/>
      <w:r>
        <w:rPr>
          <w:rFonts w:hint="eastAsia"/>
          <w:color w:val="FF0000"/>
          <w:szCs w:val="21"/>
        </w:rPr>
        <w:t>栏内容</w:t>
      </w:r>
      <w:proofErr w:type="gramEnd"/>
      <w:r>
        <w:rPr>
          <w:rFonts w:hint="eastAsia"/>
          <w:color w:val="FF0000"/>
          <w:szCs w:val="21"/>
        </w:rPr>
        <w:t>较多，无法完整放下，如下图，可以在格式中调大副标题行高，将科目显示完整。</w:t>
      </w:r>
    </w:p>
    <w:p w:rsidR="000B2B2E" w:rsidRDefault="00333BB5">
      <w:pPr>
        <w:spacing w:line="360" w:lineRule="auto"/>
        <w:rPr>
          <w:color w:val="FF0000"/>
          <w:szCs w:val="21"/>
        </w:rPr>
      </w:pPr>
      <w:r>
        <w:rPr>
          <w:noProof/>
        </w:rPr>
        <w:drawing>
          <wp:inline distT="0" distB="0" distL="0" distR="0">
            <wp:extent cx="5273675" cy="1355090"/>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9"/>
                    <a:srcRect t="14021"/>
                    <a:stretch>
                      <a:fillRect/>
                    </a:stretch>
                  </pic:blipFill>
                  <pic:spPr>
                    <a:xfrm>
                      <a:off x="0" y="0"/>
                      <a:ext cx="5274310" cy="1355191"/>
                    </a:xfrm>
                    <a:prstGeom prst="rect">
                      <a:avLst/>
                    </a:prstGeom>
                    <a:ln>
                      <a:noFill/>
                    </a:ln>
                  </pic:spPr>
                </pic:pic>
              </a:graphicData>
            </a:graphic>
          </wp:inline>
        </w:drawing>
      </w:r>
    </w:p>
    <w:p w:rsidR="000B2B2E" w:rsidRDefault="000B2B2E">
      <w:pPr>
        <w:spacing w:line="360" w:lineRule="auto"/>
        <w:ind w:firstLineChars="200" w:firstLine="420"/>
        <w:rPr>
          <w:color w:val="FF0000"/>
          <w:szCs w:val="21"/>
        </w:rPr>
      </w:pPr>
    </w:p>
    <w:p w:rsidR="000B2B2E" w:rsidRDefault="00333BB5">
      <w:pPr>
        <w:spacing w:line="360" w:lineRule="auto"/>
        <w:ind w:firstLineChars="200" w:firstLine="420"/>
        <w:rPr>
          <w:szCs w:val="21"/>
        </w:rPr>
      </w:pPr>
      <w:r>
        <w:rPr>
          <w:rFonts w:hint="eastAsia"/>
          <w:color w:val="FF0000"/>
          <w:szCs w:val="21"/>
        </w:rPr>
        <w:t>打印设置：</w:t>
      </w:r>
      <w:r>
        <w:rPr>
          <w:rFonts w:hint="eastAsia"/>
          <w:szCs w:val="21"/>
        </w:rPr>
        <w:t>打印之前，若需要对打印格式等内容进行设置，可以先进行打印设置，由于此处设置内容较多，仅对其中重要信息进行说明。如图：</w:t>
      </w:r>
    </w:p>
    <w:p w:rsidR="000B2B2E" w:rsidRDefault="00333BB5">
      <w:pPr>
        <w:spacing w:line="360" w:lineRule="auto"/>
        <w:jc w:val="center"/>
        <w:rPr>
          <w:szCs w:val="21"/>
        </w:rPr>
      </w:pPr>
      <w:r>
        <w:rPr>
          <w:noProof/>
        </w:rPr>
        <w:drawing>
          <wp:inline distT="0" distB="0" distL="0" distR="0">
            <wp:extent cx="3771900" cy="195834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0"/>
                    <a:stretch>
                      <a:fillRect/>
                    </a:stretch>
                  </pic:blipFill>
                  <pic:spPr>
                    <a:xfrm>
                      <a:off x="0" y="0"/>
                      <a:ext cx="3800347" cy="1972937"/>
                    </a:xfrm>
                    <a:prstGeom prst="rect">
                      <a:avLst/>
                    </a:prstGeom>
                  </pic:spPr>
                </pic:pic>
              </a:graphicData>
            </a:graphic>
          </wp:inline>
        </w:drawing>
      </w:r>
    </w:p>
    <w:p w:rsidR="000B2B2E" w:rsidRDefault="00333BB5">
      <w:pPr>
        <w:spacing w:line="360" w:lineRule="auto"/>
        <w:ind w:firstLineChars="200" w:firstLine="420"/>
        <w:rPr>
          <w:szCs w:val="21"/>
        </w:rPr>
      </w:pPr>
      <w:r>
        <w:rPr>
          <w:rFonts w:hint="eastAsia"/>
          <w:color w:val="FF0000"/>
          <w:szCs w:val="21"/>
        </w:rPr>
        <w:t>缩放比例：</w:t>
      </w:r>
      <w:r>
        <w:rPr>
          <w:rFonts w:hint="eastAsia"/>
          <w:szCs w:val="21"/>
        </w:rPr>
        <w:t>在打印内容界面，若打印内容不能在一张纸上呈现，但希望打印在一张纸上，可以缩小比例来打印，设定</w:t>
      </w:r>
      <w:proofErr w:type="gramStart"/>
      <w:r>
        <w:rPr>
          <w:rFonts w:hint="eastAsia"/>
          <w:szCs w:val="21"/>
        </w:rPr>
        <w:t>好比例</w:t>
      </w:r>
      <w:proofErr w:type="gramEnd"/>
      <w:r>
        <w:rPr>
          <w:rFonts w:hint="eastAsia"/>
          <w:szCs w:val="21"/>
        </w:rPr>
        <w:t>后，通过预览来确认打印效果。</w:t>
      </w:r>
    </w:p>
    <w:p w:rsidR="000B2B2E" w:rsidRDefault="00333BB5">
      <w:pPr>
        <w:spacing w:line="360" w:lineRule="auto"/>
        <w:ind w:firstLineChars="200" w:firstLine="420"/>
        <w:rPr>
          <w:color w:val="FF0000"/>
        </w:rPr>
      </w:pPr>
      <w:r>
        <w:rPr>
          <w:rFonts w:hint="eastAsia"/>
          <w:color w:val="FF0000"/>
          <w:szCs w:val="21"/>
        </w:rPr>
        <w:t>打印机：</w:t>
      </w:r>
    </w:p>
    <w:p w:rsidR="000B2B2E" w:rsidRDefault="00333BB5">
      <w:pPr>
        <w:spacing w:line="360" w:lineRule="auto"/>
        <w:jc w:val="center"/>
        <w:rPr>
          <w:szCs w:val="21"/>
        </w:rPr>
      </w:pPr>
      <w:r>
        <w:rPr>
          <w:noProof/>
        </w:rPr>
        <w:lastRenderedPageBreak/>
        <w:drawing>
          <wp:inline distT="0" distB="0" distL="0" distR="0">
            <wp:extent cx="3307715" cy="2076450"/>
            <wp:effectExtent l="0" t="0" r="69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1"/>
                    <a:stretch>
                      <a:fillRect/>
                    </a:stretch>
                  </pic:blipFill>
                  <pic:spPr>
                    <a:xfrm>
                      <a:off x="0" y="0"/>
                      <a:ext cx="3331956" cy="2091545"/>
                    </a:xfrm>
                    <a:prstGeom prst="rect">
                      <a:avLst/>
                    </a:prstGeom>
                  </pic:spPr>
                </pic:pic>
              </a:graphicData>
            </a:graphic>
          </wp:inline>
        </w:drawing>
      </w:r>
    </w:p>
    <w:p w:rsidR="000B2B2E" w:rsidRDefault="00333BB5">
      <w:pPr>
        <w:spacing w:line="360" w:lineRule="auto"/>
        <w:ind w:firstLineChars="200" w:firstLine="420"/>
        <w:rPr>
          <w:szCs w:val="21"/>
        </w:rPr>
      </w:pPr>
      <w:r>
        <w:rPr>
          <w:rFonts w:hint="eastAsia"/>
          <w:szCs w:val="21"/>
        </w:rPr>
        <w:t>选择打印机，以及纸张大小和方向。</w:t>
      </w:r>
    </w:p>
    <w:p w:rsidR="000B2B2E" w:rsidRDefault="00333BB5">
      <w:pPr>
        <w:spacing w:line="360" w:lineRule="auto"/>
        <w:ind w:firstLineChars="200" w:firstLine="420"/>
        <w:rPr>
          <w:color w:val="000000" w:themeColor="text1"/>
          <w:szCs w:val="21"/>
        </w:rPr>
      </w:pPr>
      <w:r>
        <w:rPr>
          <w:rFonts w:hint="eastAsia"/>
          <w:color w:val="FF0000"/>
          <w:szCs w:val="21"/>
        </w:rPr>
        <w:t>页眉</w:t>
      </w:r>
      <w:r>
        <w:rPr>
          <w:rFonts w:hint="eastAsia"/>
          <w:color w:val="FF0000"/>
          <w:szCs w:val="21"/>
        </w:rPr>
        <w:t>/</w:t>
      </w:r>
      <w:r>
        <w:rPr>
          <w:rFonts w:hint="eastAsia"/>
          <w:color w:val="FF0000"/>
          <w:szCs w:val="21"/>
        </w:rPr>
        <w:t>页脚：</w:t>
      </w:r>
      <w:r>
        <w:rPr>
          <w:rFonts w:hint="eastAsia"/>
          <w:color w:val="000000" w:themeColor="text1"/>
          <w:szCs w:val="21"/>
        </w:rPr>
        <w:t>可以根据需要设置每页的页眉和页脚内容。</w:t>
      </w:r>
    </w:p>
    <w:p w:rsidR="000B2B2E" w:rsidRDefault="00333BB5">
      <w:pPr>
        <w:spacing w:line="360" w:lineRule="auto"/>
        <w:jc w:val="center"/>
        <w:rPr>
          <w:color w:val="000000" w:themeColor="text1"/>
          <w:szCs w:val="21"/>
        </w:rPr>
      </w:pPr>
      <w:r>
        <w:rPr>
          <w:noProof/>
        </w:rPr>
        <w:drawing>
          <wp:inline distT="0" distB="0" distL="0" distR="0">
            <wp:extent cx="3410585" cy="21412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2"/>
                    <a:stretch>
                      <a:fillRect/>
                    </a:stretch>
                  </pic:blipFill>
                  <pic:spPr>
                    <a:xfrm>
                      <a:off x="0" y="0"/>
                      <a:ext cx="3423676" cy="2149119"/>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FF0000"/>
          <w:szCs w:val="21"/>
        </w:rPr>
        <w:t>页边距：</w:t>
      </w:r>
      <w:r>
        <w:rPr>
          <w:rFonts w:hint="eastAsia"/>
          <w:color w:val="000000" w:themeColor="text1"/>
          <w:szCs w:val="21"/>
        </w:rPr>
        <w:t>若对打印出的内容，有装订需要，可以调整左边距大小（左侧装订）</w:t>
      </w:r>
    </w:p>
    <w:p w:rsidR="000B2B2E" w:rsidRDefault="00333BB5">
      <w:pPr>
        <w:spacing w:line="360" w:lineRule="auto"/>
        <w:jc w:val="center"/>
        <w:rPr>
          <w:color w:val="000000" w:themeColor="text1"/>
          <w:szCs w:val="21"/>
        </w:rPr>
      </w:pPr>
      <w:r>
        <w:rPr>
          <w:noProof/>
        </w:rPr>
        <w:drawing>
          <wp:inline distT="0" distB="0" distL="0" distR="0">
            <wp:extent cx="3689985" cy="2316480"/>
            <wp:effectExtent l="0" t="0" r="571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3"/>
                    <a:stretch>
                      <a:fillRect/>
                    </a:stretch>
                  </pic:blipFill>
                  <pic:spPr>
                    <a:xfrm>
                      <a:off x="0" y="0"/>
                      <a:ext cx="3700031" cy="2322594"/>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FF0000"/>
          <w:szCs w:val="21"/>
        </w:rPr>
        <w:t>表首</w:t>
      </w:r>
      <w:r>
        <w:rPr>
          <w:rFonts w:hint="eastAsia"/>
          <w:color w:val="FF0000"/>
          <w:szCs w:val="21"/>
        </w:rPr>
        <w:t>/</w:t>
      </w:r>
      <w:r>
        <w:rPr>
          <w:rFonts w:hint="eastAsia"/>
          <w:color w:val="FF0000"/>
          <w:szCs w:val="21"/>
        </w:rPr>
        <w:t>表尾</w:t>
      </w:r>
      <w:r>
        <w:rPr>
          <w:rFonts w:hint="eastAsia"/>
          <w:color w:val="FF0000"/>
          <w:szCs w:val="21"/>
        </w:rPr>
        <w:t>:</w:t>
      </w:r>
      <w:r>
        <w:rPr>
          <w:rFonts w:hint="eastAsia"/>
          <w:color w:val="000000" w:themeColor="text1"/>
          <w:szCs w:val="21"/>
        </w:rPr>
        <w:t>可以设定好表</w:t>
      </w:r>
      <w:proofErr w:type="gramStart"/>
      <w:r>
        <w:rPr>
          <w:rFonts w:hint="eastAsia"/>
          <w:color w:val="000000" w:themeColor="text1"/>
          <w:szCs w:val="21"/>
        </w:rPr>
        <w:t>头内容</w:t>
      </w:r>
      <w:proofErr w:type="gramEnd"/>
      <w:r>
        <w:rPr>
          <w:rFonts w:hint="eastAsia"/>
          <w:color w:val="000000" w:themeColor="text1"/>
          <w:szCs w:val="21"/>
        </w:rPr>
        <w:t>或表尾内容，根据介绍的格式填写。</w:t>
      </w:r>
    </w:p>
    <w:p w:rsidR="000B2B2E" w:rsidRDefault="00333BB5">
      <w:pPr>
        <w:spacing w:line="360" w:lineRule="auto"/>
        <w:jc w:val="center"/>
        <w:rPr>
          <w:color w:val="000000" w:themeColor="text1"/>
          <w:szCs w:val="21"/>
        </w:rPr>
      </w:pPr>
      <w:r>
        <w:rPr>
          <w:noProof/>
        </w:rPr>
        <w:lastRenderedPageBreak/>
        <w:drawing>
          <wp:inline distT="0" distB="0" distL="0" distR="0">
            <wp:extent cx="2828290" cy="17754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4"/>
                    <a:stretch>
                      <a:fillRect/>
                    </a:stretch>
                  </pic:blipFill>
                  <pic:spPr>
                    <a:xfrm>
                      <a:off x="0" y="0"/>
                      <a:ext cx="2844969" cy="1785852"/>
                    </a:xfrm>
                    <a:prstGeom prst="rect">
                      <a:avLst/>
                    </a:prstGeom>
                  </pic:spPr>
                </pic:pic>
              </a:graphicData>
            </a:graphic>
          </wp:inline>
        </w:drawing>
      </w:r>
    </w:p>
    <w:p w:rsidR="000B2B2E" w:rsidRDefault="00333BB5">
      <w:pPr>
        <w:spacing w:line="360" w:lineRule="auto"/>
        <w:ind w:firstLineChars="200" w:firstLine="420"/>
        <w:rPr>
          <w:color w:val="FF0000"/>
          <w:szCs w:val="21"/>
        </w:rPr>
      </w:pPr>
      <w:r>
        <w:rPr>
          <w:rFonts w:hint="eastAsia"/>
          <w:color w:val="FF0000"/>
          <w:szCs w:val="21"/>
        </w:rPr>
        <w:t>表页选项：</w:t>
      </w:r>
      <w:proofErr w:type="gramStart"/>
      <w:r>
        <w:rPr>
          <w:rFonts w:hint="eastAsia"/>
          <w:color w:val="FF0000"/>
          <w:szCs w:val="21"/>
        </w:rPr>
        <w:t>此处若</w:t>
      </w:r>
      <w:proofErr w:type="gramEnd"/>
      <w:r>
        <w:rPr>
          <w:rFonts w:hint="eastAsia"/>
          <w:color w:val="FF0000"/>
          <w:szCs w:val="21"/>
        </w:rPr>
        <w:t>想把设置的内容应用于所有表页，必须选择下面红框两项内容中的一项。否则无法应用于所有表页。</w:t>
      </w:r>
    </w:p>
    <w:p w:rsidR="000B2B2E" w:rsidRDefault="00333BB5">
      <w:pPr>
        <w:spacing w:line="360" w:lineRule="auto"/>
        <w:jc w:val="center"/>
        <w:rPr>
          <w:color w:val="FF0000"/>
          <w:szCs w:val="21"/>
        </w:rPr>
      </w:pPr>
      <w:r>
        <w:rPr>
          <w:noProof/>
        </w:rPr>
        <w:drawing>
          <wp:inline distT="0" distB="0" distL="0" distR="0">
            <wp:extent cx="4090670" cy="2072640"/>
            <wp:effectExtent l="0" t="0" r="508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5"/>
                    <a:stretch>
                      <a:fillRect/>
                    </a:stretch>
                  </pic:blipFill>
                  <pic:spPr>
                    <a:xfrm>
                      <a:off x="0" y="0"/>
                      <a:ext cx="4117597" cy="2086283"/>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对于账簿查询中其他账簿的查询设置及方式和明细账相似，不在赘述。</w:t>
      </w:r>
    </w:p>
    <w:p w:rsidR="000B2B2E" w:rsidRDefault="00333BB5">
      <w:pPr>
        <w:pStyle w:val="1"/>
        <w:rPr>
          <w:sz w:val="36"/>
          <w:szCs w:val="36"/>
        </w:rPr>
      </w:pPr>
      <w:bookmarkStart w:id="130" w:name="_Toc511724983"/>
      <w:bookmarkStart w:id="131" w:name="_Toc511725171"/>
      <w:bookmarkStart w:id="132" w:name="_Toc37169701"/>
      <w:r>
        <w:rPr>
          <w:rFonts w:hint="eastAsia"/>
          <w:sz w:val="36"/>
          <w:szCs w:val="36"/>
        </w:rPr>
        <w:t>7</w:t>
      </w:r>
      <w:r>
        <w:rPr>
          <w:rFonts w:hint="eastAsia"/>
          <w:sz w:val="36"/>
          <w:szCs w:val="36"/>
        </w:rPr>
        <w:t>、</w:t>
      </w:r>
      <w:r>
        <w:rPr>
          <w:sz w:val="36"/>
          <w:szCs w:val="36"/>
        </w:rPr>
        <w:t>报表</w:t>
      </w:r>
      <w:bookmarkEnd w:id="130"/>
      <w:bookmarkEnd w:id="131"/>
      <w:r>
        <w:rPr>
          <w:sz w:val="36"/>
          <w:szCs w:val="36"/>
        </w:rPr>
        <w:t>管理</w:t>
      </w:r>
      <w:bookmarkEnd w:id="132"/>
    </w:p>
    <w:p w:rsidR="000B2B2E" w:rsidRDefault="00333BB5">
      <w:pPr>
        <w:spacing w:line="360" w:lineRule="auto"/>
        <w:ind w:firstLineChars="200" w:firstLine="420"/>
        <w:rPr>
          <w:color w:val="000000" w:themeColor="text1"/>
          <w:szCs w:val="21"/>
        </w:rPr>
      </w:pPr>
      <w:r>
        <w:rPr>
          <w:color w:val="000000" w:themeColor="text1"/>
          <w:szCs w:val="21"/>
        </w:rPr>
        <w:t>系统按照政府会计制度内置了财务报表和预算会计报表，方便直接生成报表，如图：</w:t>
      </w:r>
    </w:p>
    <w:p w:rsidR="000B2B2E" w:rsidRDefault="00333BB5">
      <w:pPr>
        <w:spacing w:line="360" w:lineRule="auto"/>
        <w:ind w:firstLineChars="200" w:firstLine="420"/>
        <w:rPr>
          <w:color w:val="000000" w:themeColor="text1"/>
          <w:szCs w:val="21"/>
        </w:rPr>
      </w:pPr>
      <w:r>
        <w:rPr>
          <w:noProof/>
        </w:rPr>
        <w:drawing>
          <wp:inline distT="0" distB="0" distL="0" distR="0">
            <wp:extent cx="2599055" cy="17526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6"/>
                    <a:srcRect b="6437"/>
                    <a:stretch>
                      <a:fillRect/>
                    </a:stretch>
                  </pic:blipFill>
                  <pic:spPr>
                    <a:xfrm>
                      <a:off x="0" y="0"/>
                      <a:ext cx="2600007" cy="1753242"/>
                    </a:xfrm>
                    <a:prstGeom prst="rect">
                      <a:avLst/>
                    </a:prstGeom>
                    <a:ln>
                      <a:noFill/>
                    </a:ln>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点击报表生成功能，如图：</w:t>
      </w:r>
    </w:p>
    <w:p w:rsidR="000B2B2E" w:rsidRDefault="00333BB5">
      <w:pPr>
        <w:spacing w:line="360" w:lineRule="auto"/>
        <w:ind w:firstLineChars="200" w:firstLine="420"/>
        <w:rPr>
          <w:color w:val="000000" w:themeColor="text1"/>
          <w:szCs w:val="21"/>
        </w:rPr>
      </w:pPr>
      <w:r>
        <w:rPr>
          <w:noProof/>
        </w:rPr>
        <w:drawing>
          <wp:inline distT="0" distB="0" distL="0" distR="0">
            <wp:extent cx="5274310" cy="492125"/>
            <wp:effectExtent l="0" t="0" r="254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7"/>
                    <a:stretch>
                      <a:fillRect/>
                    </a:stretch>
                  </pic:blipFill>
                  <pic:spPr>
                    <a:xfrm>
                      <a:off x="0" y="0"/>
                      <a:ext cx="5274310" cy="492635"/>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lastRenderedPageBreak/>
        <w:t>点击批量生成，弹出以下对话框，选择需要生成的报表后，点击下一步，</w:t>
      </w:r>
    </w:p>
    <w:p w:rsidR="000B2B2E" w:rsidRDefault="00333BB5">
      <w:pPr>
        <w:spacing w:line="360" w:lineRule="auto"/>
        <w:ind w:firstLineChars="200" w:firstLine="420"/>
        <w:rPr>
          <w:color w:val="000000" w:themeColor="text1"/>
          <w:szCs w:val="21"/>
        </w:rPr>
      </w:pPr>
      <w:r>
        <w:rPr>
          <w:noProof/>
        </w:rPr>
        <w:drawing>
          <wp:inline distT="0" distB="0" distL="0" distR="0">
            <wp:extent cx="5274310" cy="251460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8"/>
                    <a:stretch>
                      <a:fillRect/>
                    </a:stretch>
                  </pic:blipFill>
                  <pic:spPr>
                    <a:xfrm>
                      <a:off x="0" y="0"/>
                      <a:ext cx="5274310" cy="2514600"/>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设置好相关参数后，选择下一步，</w:t>
      </w:r>
    </w:p>
    <w:p w:rsidR="000B2B2E" w:rsidRDefault="00333BB5">
      <w:pPr>
        <w:spacing w:line="360" w:lineRule="auto"/>
        <w:ind w:firstLineChars="200" w:firstLine="420"/>
        <w:rPr>
          <w:color w:val="000000" w:themeColor="text1"/>
          <w:szCs w:val="21"/>
        </w:rPr>
      </w:pPr>
      <w:r>
        <w:rPr>
          <w:noProof/>
        </w:rPr>
        <w:drawing>
          <wp:inline distT="0" distB="0" distL="0" distR="0">
            <wp:extent cx="3573780" cy="1660525"/>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9"/>
                    <a:stretch>
                      <a:fillRect/>
                    </a:stretch>
                  </pic:blipFill>
                  <pic:spPr>
                    <a:xfrm>
                      <a:off x="0" y="0"/>
                      <a:ext cx="3618522" cy="1681777"/>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点击生成，将会生成报表，提示生成成功。</w:t>
      </w:r>
    </w:p>
    <w:p w:rsidR="000B2B2E" w:rsidRDefault="00333BB5">
      <w:pPr>
        <w:spacing w:line="360" w:lineRule="auto"/>
        <w:ind w:firstLineChars="200" w:firstLine="420"/>
        <w:jc w:val="center"/>
        <w:rPr>
          <w:color w:val="000000" w:themeColor="text1"/>
          <w:szCs w:val="21"/>
        </w:rPr>
      </w:pPr>
      <w:r>
        <w:rPr>
          <w:noProof/>
        </w:rPr>
        <w:drawing>
          <wp:inline distT="0" distB="0" distL="0" distR="0">
            <wp:extent cx="2629535" cy="2278380"/>
            <wp:effectExtent l="0" t="0" r="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00"/>
                    <a:stretch>
                      <a:fillRect/>
                    </a:stretch>
                  </pic:blipFill>
                  <pic:spPr>
                    <a:xfrm>
                      <a:off x="0" y="0"/>
                      <a:ext cx="2637215" cy="2285035"/>
                    </a:xfrm>
                    <a:prstGeom prst="rect">
                      <a:avLst/>
                    </a:prstGeom>
                  </pic:spPr>
                </pic:pic>
              </a:graphicData>
            </a:graphic>
          </wp:inline>
        </w:drawing>
      </w:r>
    </w:p>
    <w:p w:rsidR="000B2B2E" w:rsidRDefault="00333BB5">
      <w:pPr>
        <w:pStyle w:val="1"/>
        <w:rPr>
          <w:sz w:val="36"/>
          <w:szCs w:val="36"/>
        </w:rPr>
      </w:pPr>
      <w:bookmarkStart w:id="133" w:name="_Toc511725172"/>
      <w:bookmarkStart w:id="134" w:name="_Toc511724984"/>
      <w:bookmarkStart w:id="135" w:name="_Toc37169702"/>
      <w:r>
        <w:rPr>
          <w:rFonts w:hint="eastAsia"/>
          <w:sz w:val="36"/>
          <w:szCs w:val="36"/>
        </w:rPr>
        <w:t>8</w:t>
      </w:r>
      <w:r>
        <w:rPr>
          <w:rFonts w:hint="eastAsia"/>
          <w:sz w:val="36"/>
          <w:szCs w:val="36"/>
        </w:rPr>
        <w:t>、期末处理</w:t>
      </w:r>
      <w:bookmarkEnd w:id="133"/>
      <w:bookmarkEnd w:id="134"/>
      <w:bookmarkEnd w:id="135"/>
    </w:p>
    <w:p w:rsidR="000B2B2E" w:rsidRDefault="00333BB5">
      <w:pPr>
        <w:spacing w:line="360" w:lineRule="auto"/>
        <w:ind w:firstLineChars="200" w:firstLine="420"/>
        <w:rPr>
          <w:color w:val="000000" w:themeColor="text1"/>
          <w:szCs w:val="21"/>
        </w:rPr>
      </w:pPr>
      <w:r>
        <w:rPr>
          <w:rFonts w:hint="eastAsia"/>
          <w:color w:val="FF0000"/>
          <w:szCs w:val="21"/>
        </w:rPr>
        <w:t>自动</w:t>
      </w:r>
      <w:proofErr w:type="gramStart"/>
      <w:r>
        <w:rPr>
          <w:rFonts w:hint="eastAsia"/>
          <w:color w:val="FF0000"/>
          <w:szCs w:val="21"/>
        </w:rPr>
        <w:t>转帐</w:t>
      </w:r>
      <w:proofErr w:type="gramEnd"/>
      <w:r>
        <w:rPr>
          <w:rFonts w:hint="eastAsia"/>
          <w:color w:val="FF0000"/>
          <w:szCs w:val="21"/>
        </w:rPr>
        <w:t>：</w:t>
      </w:r>
      <w:r>
        <w:rPr>
          <w:rFonts w:hint="eastAsia"/>
          <w:color w:val="000000" w:themeColor="text1"/>
          <w:szCs w:val="21"/>
        </w:rPr>
        <w:t>系统为按照政府会计制度规定，预置了自动转账模版。可在</w:t>
      </w:r>
      <w:proofErr w:type="gramStart"/>
      <w:r>
        <w:rPr>
          <w:rFonts w:hint="eastAsia"/>
          <w:color w:val="000000" w:themeColor="text1"/>
          <w:szCs w:val="21"/>
        </w:rPr>
        <w:t>期末或</w:t>
      </w:r>
      <w:proofErr w:type="gramEnd"/>
      <w:r>
        <w:rPr>
          <w:rFonts w:hint="eastAsia"/>
          <w:color w:val="000000" w:themeColor="text1"/>
          <w:szCs w:val="21"/>
        </w:rPr>
        <w:t>年末使用</w:t>
      </w:r>
      <w:r>
        <w:rPr>
          <w:rFonts w:hint="eastAsia"/>
          <w:color w:val="000000" w:themeColor="text1"/>
          <w:szCs w:val="21"/>
        </w:rPr>
        <w:lastRenderedPageBreak/>
        <w:t>自动转账功能进行自动转账，如图：</w:t>
      </w:r>
    </w:p>
    <w:p w:rsidR="000B2B2E" w:rsidRDefault="00333BB5">
      <w:pPr>
        <w:spacing w:line="360" w:lineRule="auto"/>
        <w:jc w:val="center"/>
        <w:rPr>
          <w:color w:val="000000" w:themeColor="text1"/>
          <w:szCs w:val="21"/>
        </w:rPr>
      </w:pPr>
      <w:r>
        <w:rPr>
          <w:noProof/>
        </w:rPr>
        <w:drawing>
          <wp:inline distT="0" distB="0" distL="0" distR="0">
            <wp:extent cx="2785745" cy="2095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01"/>
                    <a:stretch>
                      <a:fillRect/>
                    </a:stretch>
                  </pic:blipFill>
                  <pic:spPr>
                    <a:xfrm>
                      <a:off x="0" y="0"/>
                      <a:ext cx="2826108" cy="2125421"/>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FF0000"/>
          <w:szCs w:val="21"/>
        </w:rPr>
        <w:t>月结</w:t>
      </w:r>
      <w:r>
        <w:rPr>
          <w:rFonts w:hint="eastAsia"/>
          <w:color w:val="FF0000"/>
          <w:szCs w:val="21"/>
        </w:rPr>
        <w:t>/</w:t>
      </w:r>
      <w:r>
        <w:rPr>
          <w:rFonts w:hint="eastAsia"/>
          <w:color w:val="FF0000"/>
          <w:szCs w:val="21"/>
        </w:rPr>
        <w:t>年结</w:t>
      </w:r>
      <w:r>
        <w:rPr>
          <w:rFonts w:hint="eastAsia"/>
          <w:color w:val="FF0000"/>
          <w:szCs w:val="21"/>
        </w:rPr>
        <w:t>:</w:t>
      </w:r>
      <w:r>
        <w:rPr>
          <w:rFonts w:hint="eastAsia"/>
          <w:color w:val="000000" w:themeColor="text1"/>
          <w:szCs w:val="21"/>
        </w:rPr>
        <w:t>在完成每月的记账业务后，可以进行月结，月结前，</w:t>
      </w:r>
      <w:proofErr w:type="gramStart"/>
      <w:r>
        <w:rPr>
          <w:rFonts w:hint="eastAsia"/>
          <w:color w:val="000000" w:themeColor="text1"/>
          <w:szCs w:val="21"/>
        </w:rPr>
        <w:t>请确保</w:t>
      </w:r>
      <w:proofErr w:type="gramEnd"/>
      <w:r>
        <w:rPr>
          <w:rFonts w:hint="eastAsia"/>
          <w:color w:val="000000" w:themeColor="text1"/>
          <w:szCs w:val="21"/>
        </w:rPr>
        <w:t>已对期</w:t>
      </w:r>
      <w:proofErr w:type="gramStart"/>
      <w:r>
        <w:rPr>
          <w:rFonts w:hint="eastAsia"/>
          <w:color w:val="000000" w:themeColor="text1"/>
          <w:szCs w:val="21"/>
        </w:rPr>
        <w:t>初数据</w:t>
      </w:r>
      <w:proofErr w:type="gramEnd"/>
      <w:r>
        <w:rPr>
          <w:rFonts w:hint="eastAsia"/>
          <w:color w:val="000000" w:themeColor="text1"/>
          <w:szCs w:val="21"/>
        </w:rPr>
        <w:t>进行初始化确认。</w:t>
      </w:r>
      <w:r>
        <w:rPr>
          <w:rFonts w:hint="eastAsia"/>
          <w:color w:val="FF0000"/>
          <w:szCs w:val="21"/>
        </w:rPr>
        <w:t>在完成每月的月结后才能进行年结。年结后，点击界面中结转余额，系统将自动将本年度余额结转到下年度期初数中。若还</w:t>
      </w:r>
      <w:proofErr w:type="gramStart"/>
      <w:r>
        <w:rPr>
          <w:rFonts w:hint="eastAsia"/>
          <w:color w:val="FF0000"/>
          <w:szCs w:val="21"/>
        </w:rPr>
        <w:t>未创建</w:t>
      </w:r>
      <w:proofErr w:type="gramEnd"/>
      <w:r>
        <w:rPr>
          <w:rFonts w:hint="eastAsia"/>
          <w:color w:val="FF0000"/>
          <w:szCs w:val="21"/>
        </w:rPr>
        <w:t>下年度账套，请和管理员联系创建下年度账套。</w:t>
      </w:r>
      <w:r>
        <w:rPr>
          <w:rFonts w:hint="eastAsia"/>
          <w:color w:val="000000" w:themeColor="text1"/>
          <w:szCs w:val="21"/>
        </w:rPr>
        <w:t>年结时，请根据系统提示进行相关操作，如图：</w:t>
      </w:r>
    </w:p>
    <w:p w:rsidR="000B2B2E" w:rsidRDefault="00333BB5">
      <w:pPr>
        <w:spacing w:line="360" w:lineRule="auto"/>
        <w:rPr>
          <w:color w:val="FF0000"/>
          <w:szCs w:val="21"/>
        </w:rPr>
      </w:pPr>
      <w:r>
        <w:rPr>
          <w:noProof/>
        </w:rPr>
        <w:drawing>
          <wp:inline distT="0" distB="0" distL="0" distR="0">
            <wp:extent cx="5273040" cy="2225040"/>
            <wp:effectExtent l="0" t="0" r="381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02"/>
                    <a:stretch>
                      <a:fillRect/>
                    </a:stretch>
                  </pic:blipFill>
                  <pic:spPr>
                    <a:xfrm>
                      <a:off x="0" y="0"/>
                      <a:ext cx="5276656" cy="2226523"/>
                    </a:xfrm>
                    <a:prstGeom prst="rect">
                      <a:avLst/>
                    </a:prstGeom>
                  </pic:spPr>
                </pic:pic>
              </a:graphicData>
            </a:graphic>
          </wp:inline>
        </w:drawing>
      </w:r>
    </w:p>
    <w:p w:rsidR="000B2B2E" w:rsidRDefault="00333BB5">
      <w:pPr>
        <w:pStyle w:val="1"/>
        <w:rPr>
          <w:sz w:val="36"/>
          <w:szCs w:val="36"/>
        </w:rPr>
      </w:pPr>
      <w:bookmarkStart w:id="136" w:name="_Toc511724985"/>
      <w:bookmarkStart w:id="137" w:name="_Toc511725173"/>
      <w:bookmarkStart w:id="138" w:name="_Toc37169703"/>
      <w:r>
        <w:rPr>
          <w:rFonts w:hint="eastAsia"/>
          <w:sz w:val="36"/>
          <w:szCs w:val="36"/>
        </w:rPr>
        <w:t>9</w:t>
      </w:r>
      <w:r>
        <w:rPr>
          <w:rFonts w:hint="eastAsia"/>
          <w:sz w:val="36"/>
          <w:szCs w:val="36"/>
        </w:rPr>
        <w:t>、审计导出</w:t>
      </w:r>
      <w:bookmarkEnd w:id="136"/>
      <w:bookmarkEnd w:id="137"/>
      <w:bookmarkEnd w:id="138"/>
    </w:p>
    <w:p w:rsidR="000B2B2E" w:rsidRDefault="00333BB5">
      <w:pPr>
        <w:spacing w:line="360" w:lineRule="auto"/>
        <w:ind w:firstLineChars="200" w:firstLine="420"/>
        <w:rPr>
          <w:color w:val="000000" w:themeColor="text1"/>
          <w:szCs w:val="21"/>
        </w:rPr>
      </w:pPr>
      <w:r>
        <w:rPr>
          <w:rFonts w:hint="eastAsia"/>
          <w:color w:val="000000" w:themeColor="text1"/>
          <w:szCs w:val="21"/>
        </w:rPr>
        <w:t>为方便审计工作，系统提供了审计导出功能，系统支持按照国标</w:t>
      </w:r>
      <w:r>
        <w:rPr>
          <w:rFonts w:hint="eastAsia"/>
          <w:color w:val="000000" w:themeColor="text1"/>
          <w:szCs w:val="21"/>
        </w:rPr>
        <w:t>2004</w:t>
      </w:r>
      <w:r>
        <w:rPr>
          <w:rFonts w:hint="eastAsia"/>
          <w:color w:val="000000" w:themeColor="text1"/>
          <w:szCs w:val="21"/>
        </w:rPr>
        <w:t>和</w:t>
      </w:r>
      <w:r>
        <w:rPr>
          <w:rFonts w:hint="eastAsia"/>
          <w:color w:val="000000" w:themeColor="text1"/>
          <w:szCs w:val="21"/>
        </w:rPr>
        <w:t>2010</w:t>
      </w:r>
      <w:r>
        <w:rPr>
          <w:rFonts w:hint="eastAsia"/>
          <w:color w:val="000000" w:themeColor="text1"/>
          <w:szCs w:val="21"/>
        </w:rPr>
        <w:t>版本导出标准的审计文件，如图：</w:t>
      </w:r>
    </w:p>
    <w:p w:rsidR="000B2B2E" w:rsidRDefault="00333BB5">
      <w:pPr>
        <w:spacing w:line="360" w:lineRule="auto"/>
        <w:rPr>
          <w:color w:val="FF0000"/>
          <w:szCs w:val="21"/>
        </w:rPr>
      </w:pPr>
      <w:r>
        <w:rPr>
          <w:noProof/>
        </w:rPr>
        <w:lastRenderedPageBreak/>
        <w:drawing>
          <wp:inline distT="0" distB="0" distL="0" distR="0">
            <wp:extent cx="5274310" cy="1498600"/>
            <wp:effectExtent l="0" t="0" r="254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03"/>
                    <a:stretch>
                      <a:fillRect/>
                    </a:stretch>
                  </pic:blipFill>
                  <pic:spPr>
                    <a:xfrm>
                      <a:off x="0" y="0"/>
                      <a:ext cx="5274310" cy="1498661"/>
                    </a:xfrm>
                    <a:prstGeom prst="rect">
                      <a:avLst/>
                    </a:prstGeom>
                  </pic:spPr>
                </pic:pic>
              </a:graphicData>
            </a:graphic>
          </wp:inline>
        </w:drawing>
      </w:r>
    </w:p>
    <w:p w:rsidR="000B2B2E" w:rsidRDefault="00333BB5">
      <w:pPr>
        <w:spacing w:line="360" w:lineRule="auto"/>
        <w:ind w:firstLineChars="200" w:firstLine="420"/>
        <w:rPr>
          <w:color w:val="000000" w:themeColor="text1"/>
          <w:szCs w:val="21"/>
        </w:rPr>
      </w:pPr>
      <w:r>
        <w:rPr>
          <w:rFonts w:hint="eastAsia"/>
          <w:color w:val="000000" w:themeColor="text1"/>
          <w:szCs w:val="21"/>
        </w:rPr>
        <w:t>根据审计工作人员对审计文件的要求，导出对应的版本即可。</w:t>
      </w:r>
    </w:p>
    <w:p w:rsidR="000B2B2E" w:rsidRDefault="000B2B2E">
      <w:pPr>
        <w:spacing w:line="360" w:lineRule="auto"/>
        <w:ind w:firstLineChars="200" w:firstLine="420"/>
        <w:rPr>
          <w:color w:val="FF0000"/>
          <w:szCs w:val="21"/>
        </w:rPr>
      </w:pPr>
    </w:p>
    <w:sectPr w:rsidR="000B2B2E" w:rsidSect="000B2B2E">
      <w:footerReference w:type="default" r:id="rId104"/>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F45" w:rsidRDefault="00180F45" w:rsidP="000B2B2E">
      <w:r>
        <w:separator/>
      </w:r>
    </w:p>
  </w:endnote>
  <w:endnote w:type="continuationSeparator" w:id="0">
    <w:p w:rsidR="00180F45" w:rsidRDefault="00180F45" w:rsidP="000B2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212811"/>
      <w:docPartObj>
        <w:docPartGallery w:val="AutoText"/>
      </w:docPartObj>
    </w:sdtPr>
    <w:sdtEndPr/>
    <w:sdtContent>
      <w:sdt>
        <w:sdtPr>
          <w:id w:val="1728636285"/>
          <w:docPartObj>
            <w:docPartGallery w:val="AutoText"/>
          </w:docPartObj>
        </w:sdtPr>
        <w:sdtEndPr/>
        <w:sdtContent>
          <w:p w:rsidR="00333BB5" w:rsidRDefault="0011354A">
            <w:pPr>
              <w:pStyle w:val="a5"/>
              <w:jc w:val="center"/>
            </w:pPr>
            <w:r>
              <w:rPr>
                <w:b/>
                <w:bCs/>
                <w:sz w:val="24"/>
                <w:szCs w:val="24"/>
              </w:rPr>
              <w:fldChar w:fldCharType="begin"/>
            </w:r>
            <w:r w:rsidR="00333BB5">
              <w:rPr>
                <w:b/>
                <w:bCs/>
              </w:rPr>
              <w:instrText>PAGE</w:instrText>
            </w:r>
            <w:r>
              <w:rPr>
                <w:b/>
                <w:bCs/>
                <w:sz w:val="24"/>
                <w:szCs w:val="24"/>
              </w:rPr>
              <w:fldChar w:fldCharType="separate"/>
            </w:r>
            <w:r w:rsidR="00BD62EB">
              <w:rPr>
                <w:b/>
                <w:bCs/>
                <w:noProof/>
              </w:rPr>
              <w:t>42</w:t>
            </w:r>
            <w:r>
              <w:rPr>
                <w:b/>
                <w:bCs/>
                <w:sz w:val="24"/>
                <w:szCs w:val="24"/>
              </w:rPr>
              <w:fldChar w:fldCharType="end"/>
            </w:r>
          </w:p>
        </w:sdtContent>
      </w:sdt>
    </w:sdtContent>
  </w:sdt>
  <w:p w:rsidR="00333BB5" w:rsidRDefault="00333B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F45" w:rsidRDefault="00180F45" w:rsidP="000B2B2E">
      <w:r>
        <w:separator/>
      </w:r>
    </w:p>
  </w:footnote>
  <w:footnote w:type="continuationSeparator" w:id="0">
    <w:p w:rsidR="00180F45" w:rsidRDefault="00180F45" w:rsidP="000B2B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8E5942"/>
    <w:multiLevelType w:val="singleLevel"/>
    <w:tmpl w:val="8A8E5942"/>
    <w:lvl w:ilvl="0">
      <w:start w:val="1"/>
      <w:numFmt w:val="decimal"/>
      <w:suff w:val="nothing"/>
      <w:lvlText w:val="%1、"/>
      <w:lvlJc w:val="left"/>
    </w:lvl>
  </w:abstractNum>
  <w:abstractNum w:abstractNumId="1">
    <w:nsid w:val="12B27175"/>
    <w:multiLevelType w:val="hybridMultilevel"/>
    <w:tmpl w:val="D89427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9811B49"/>
    <w:multiLevelType w:val="multilevel"/>
    <w:tmpl w:val="15027368"/>
    <w:lvl w:ilvl="0">
      <w:start w:val="1"/>
      <w:numFmt w:val="decimal"/>
      <w:lvlText w:val="%1."/>
      <w:lvlJc w:val="left"/>
      <w:pPr>
        <w:ind w:left="425" w:hanging="425"/>
      </w:pPr>
      <w:rPr>
        <w:rFonts w:hint="eastAsia"/>
      </w:rPr>
    </w:lvl>
    <w:lvl w:ilvl="1">
      <w:start w:val="1"/>
      <w:numFmt w:val="decimal"/>
      <w:lvlText w:val="%1.%2."/>
      <w:lvlJc w:val="left"/>
      <w:pPr>
        <w:ind w:left="907" w:hanging="90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47598"/>
    <w:rsid w:val="0001335F"/>
    <w:rsid w:val="000152E1"/>
    <w:rsid w:val="00050D98"/>
    <w:rsid w:val="0005153A"/>
    <w:rsid w:val="00064292"/>
    <w:rsid w:val="0007063D"/>
    <w:rsid w:val="000844CC"/>
    <w:rsid w:val="00087417"/>
    <w:rsid w:val="00094018"/>
    <w:rsid w:val="000A3918"/>
    <w:rsid w:val="000A7785"/>
    <w:rsid w:val="000B2B2E"/>
    <w:rsid w:val="000D6110"/>
    <w:rsid w:val="000F6EAB"/>
    <w:rsid w:val="0011354A"/>
    <w:rsid w:val="00120288"/>
    <w:rsid w:val="001322B4"/>
    <w:rsid w:val="00142BFE"/>
    <w:rsid w:val="00155C9C"/>
    <w:rsid w:val="00180F45"/>
    <w:rsid w:val="00181C94"/>
    <w:rsid w:val="001B1F6A"/>
    <w:rsid w:val="001B3CF0"/>
    <w:rsid w:val="001D0592"/>
    <w:rsid w:val="001E0C15"/>
    <w:rsid w:val="001F2E0E"/>
    <w:rsid w:val="001F4B32"/>
    <w:rsid w:val="00210E92"/>
    <w:rsid w:val="00216716"/>
    <w:rsid w:val="00243EA1"/>
    <w:rsid w:val="00247FCF"/>
    <w:rsid w:val="00255220"/>
    <w:rsid w:val="002B5554"/>
    <w:rsid w:val="002B749B"/>
    <w:rsid w:val="002C5D29"/>
    <w:rsid w:val="00314668"/>
    <w:rsid w:val="00323F64"/>
    <w:rsid w:val="00333BB5"/>
    <w:rsid w:val="00340C90"/>
    <w:rsid w:val="00346495"/>
    <w:rsid w:val="00347598"/>
    <w:rsid w:val="003527E5"/>
    <w:rsid w:val="0036506A"/>
    <w:rsid w:val="003B01E8"/>
    <w:rsid w:val="003D1E2E"/>
    <w:rsid w:val="003F04A9"/>
    <w:rsid w:val="004322D8"/>
    <w:rsid w:val="00452D14"/>
    <w:rsid w:val="00463ED8"/>
    <w:rsid w:val="004831B6"/>
    <w:rsid w:val="004866D2"/>
    <w:rsid w:val="00492797"/>
    <w:rsid w:val="0049397D"/>
    <w:rsid w:val="004E52C8"/>
    <w:rsid w:val="004F4D15"/>
    <w:rsid w:val="00503165"/>
    <w:rsid w:val="005520B0"/>
    <w:rsid w:val="00587B4F"/>
    <w:rsid w:val="005A2A19"/>
    <w:rsid w:val="005A2D1B"/>
    <w:rsid w:val="005B3557"/>
    <w:rsid w:val="005C22EA"/>
    <w:rsid w:val="005D7071"/>
    <w:rsid w:val="005E12B7"/>
    <w:rsid w:val="005F2689"/>
    <w:rsid w:val="00614A48"/>
    <w:rsid w:val="006528C0"/>
    <w:rsid w:val="00674FDB"/>
    <w:rsid w:val="00676CD2"/>
    <w:rsid w:val="006A01F5"/>
    <w:rsid w:val="006B4FED"/>
    <w:rsid w:val="006B7F2A"/>
    <w:rsid w:val="006D5D63"/>
    <w:rsid w:val="006D67DB"/>
    <w:rsid w:val="006F2C3C"/>
    <w:rsid w:val="00717E99"/>
    <w:rsid w:val="00723BE2"/>
    <w:rsid w:val="00731141"/>
    <w:rsid w:val="0073309C"/>
    <w:rsid w:val="007340FB"/>
    <w:rsid w:val="00754447"/>
    <w:rsid w:val="00761929"/>
    <w:rsid w:val="00766548"/>
    <w:rsid w:val="0077451E"/>
    <w:rsid w:val="007B765B"/>
    <w:rsid w:val="007C4794"/>
    <w:rsid w:val="007D35DB"/>
    <w:rsid w:val="007E1757"/>
    <w:rsid w:val="008027F1"/>
    <w:rsid w:val="008207DD"/>
    <w:rsid w:val="00861090"/>
    <w:rsid w:val="008621ED"/>
    <w:rsid w:val="00866567"/>
    <w:rsid w:val="008B6047"/>
    <w:rsid w:val="008C50E0"/>
    <w:rsid w:val="008E232B"/>
    <w:rsid w:val="008E550E"/>
    <w:rsid w:val="008E6DA5"/>
    <w:rsid w:val="008F7EDF"/>
    <w:rsid w:val="009015E1"/>
    <w:rsid w:val="00913C8A"/>
    <w:rsid w:val="00915EBD"/>
    <w:rsid w:val="0092633B"/>
    <w:rsid w:val="00945F26"/>
    <w:rsid w:val="0095529F"/>
    <w:rsid w:val="009741CE"/>
    <w:rsid w:val="009B0D3B"/>
    <w:rsid w:val="009C225C"/>
    <w:rsid w:val="009E311C"/>
    <w:rsid w:val="00A32001"/>
    <w:rsid w:val="00A44B2B"/>
    <w:rsid w:val="00A509B3"/>
    <w:rsid w:val="00AA4ADD"/>
    <w:rsid w:val="00AA55C6"/>
    <w:rsid w:val="00B02BEF"/>
    <w:rsid w:val="00B17CAF"/>
    <w:rsid w:val="00B2761B"/>
    <w:rsid w:val="00B315EF"/>
    <w:rsid w:val="00B32910"/>
    <w:rsid w:val="00B361DA"/>
    <w:rsid w:val="00B505FD"/>
    <w:rsid w:val="00B8582E"/>
    <w:rsid w:val="00B902F8"/>
    <w:rsid w:val="00B93F56"/>
    <w:rsid w:val="00BA0D84"/>
    <w:rsid w:val="00BB0F84"/>
    <w:rsid w:val="00BC203A"/>
    <w:rsid w:val="00BD62EB"/>
    <w:rsid w:val="00BE4145"/>
    <w:rsid w:val="00BE73BF"/>
    <w:rsid w:val="00BF0C27"/>
    <w:rsid w:val="00BF3847"/>
    <w:rsid w:val="00BF67DC"/>
    <w:rsid w:val="00C32E89"/>
    <w:rsid w:val="00C62CBB"/>
    <w:rsid w:val="00CB63D4"/>
    <w:rsid w:val="00CC7DBC"/>
    <w:rsid w:val="00CE06DE"/>
    <w:rsid w:val="00CF1395"/>
    <w:rsid w:val="00D0250E"/>
    <w:rsid w:val="00D576A0"/>
    <w:rsid w:val="00D86C5B"/>
    <w:rsid w:val="00D97416"/>
    <w:rsid w:val="00DA1E7C"/>
    <w:rsid w:val="00DE067E"/>
    <w:rsid w:val="00DE1517"/>
    <w:rsid w:val="00E123F3"/>
    <w:rsid w:val="00E21E8D"/>
    <w:rsid w:val="00E2720C"/>
    <w:rsid w:val="00E4145A"/>
    <w:rsid w:val="00E4516E"/>
    <w:rsid w:val="00EA02AD"/>
    <w:rsid w:val="00EC2C08"/>
    <w:rsid w:val="00EC4FCC"/>
    <w:rsid w:val="00ED0BFB"/>
    <w:rsid w:val="00ED4AD8"/>
    <w:rsid w:val="00EE7D27"/>
    <w:rsid w:val="00EF508D"/>
    <w:rsid w:val="00F00A8F"/>
    <w:rsid w:val="00F0755A"/>
    <w:rsid w:val="00F13682"/>
    <w:rsid w:val="00F31F6B"/>
    <w:rsid w:val="00F614A0"/>
    <w:rsid w:val="00F67B3F"/>
    <w:rsid w:val="00FA5E2E"/>
    <w:rsid w:val="00FB6AC8"/>
    <w:rsid w:val="00FE40DB"/>
    <w:rsid w:val="2CF2340F"/>
    <w:rsid w:val="3BAE03A2"/>
    <w:rsid w:val="61FC72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allout" idref="#_x0000_s1068"/>
        <o:r id="V:Rule2" type="connector" idref="#_x0000_s1048"/>
        <o:r id="V:Rule3" type="connector" idref="#_x0000_s1049"/>
        <o:r id="V:Rule4" type="connector" idref="#_x0000_s1036"/>
        <o:r id="V:Rule5" type="connector" idref="#_x0000_s1050"/>
        <o:r id="V:Rule6" type="connector" idref="#_x0000_s1037"/>
        <o:r id="V:Rule7" type="connector" idref="#_x0000_s1030"/>
        <o:r id="V:Rule8" type="connector" idref="#_x0000_s1031"/>
        <o:r id="V:Rule9" type="connector" idref="#_x0000_s1047"/>
        <o:r id="V:Rule10" type="connector" idref="#_x0000_s1066"/>
        <o:r id="V:Rule11" type="connector" idref="#_x0000_s1040"/>
        <o:r id="V:Rule12" type="connector" idref="#_x0000_s1061"/>
        <o:r id="V:Rule13" type="connector" idref="#_x0000_s1029"/>
        <o:r id="V:Rule14" type="connector" idref="#_x0000_s1056"/>
        <o:r id="V:Rule15" type="connector" idref="#_x0000_s1067"/>
        <o:r id="V:Rule16" type="connector" idref="#_x0000_s1045"/>
        <o:r id="V:Rule17" type="connector" idref="#_x0000_s1058"/>
        <o:r id="V:Rule18" type="connector" idref="#_x0000_s1046"/>
        <o:r id="V:Rule19" type="connector" idref="#_x0000_s1028"/>
        <o:r id="V:Rule20"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semiHidden="0" w:uiPriority="0" w:unhideWhenUsed="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B2E"/>
    <w:pPr>
      <w:widowControl w:val="0"/>
      <w:jc w:val="both"/>
    </w:pPr>
    <w:rPr>
      <w:kern w:val="2"/>
      <w:sz w:val="21"/>
      <w:szCs w:val="22"/>
    </w:rPr>
  </w:style>
  <w:style w:type="paragraph" w:styleId="1">
    <w:name w:val="heading 1"/>
    <w:basedOn w:val="a"/>
    <w:next w:val="a"/>
    <w:link w:val="1Char"/>
    <w:uiPriority w:val="9"/>
    <w:qFormat/>
    <w:rsid w:val="000B2B2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B2B2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B2B2E"/>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0B2B2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0B2B2E"/>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0B2B2E"/>
    <w:pPr>
      <w:widowControl/>
      <w:spacing w:after="100" w:line="276" w:lineRule="auto"/>
      <w:ind w:left="440"/>
      <w:jc w:val="left"/>
    </w:pPr>
    <w:rPr>
      <w:kern w:val="0"/>
      <w:sz w:val="22"/>
    </w:rPr>
  </w:style>
  <w:style w:type="paragraph" w:styleId="a3">
    <w:name w:val="Plain Text"/>
    <w:basedOn w:val="a"/>
    <w:link w:val="Char"/>
    <w:rsid w:val="000B2B2E"/>
    <w:pPr>
      <w:autoSpaceDE w:val="0"/>
      <w:autoSpaceDN w:val="0"/>
      <w:adjustRightInd w:val="0"/>
      <w:textAlignment w:val="baseline"/>
    </w:pPr>
    <w:rPr>
      <w:rFonts w:ascii="宋体" w:eastAsia="宋体" w:hAnsi="Times New Roman" w:cs="Times New Roman"/>
      <w:sz w:val="18"/>
      <w:szCs w:val="20"/>
    </w:rPr>
  </w:style>
  <w:style w:type="paragraph" w:styleId="a4">
    <w:name w:val="Balloon Text"/>
    <w:basedOn w:val="a"/>
    <w:link w:val="Char0"/>
    <w:uiPriority w:val="99"/>
    <w:semiHidden/>
    <w:unhideWhenUsed/>
    <w:rsid w:val="000B2B2E"/>
    <w:rPr>
      <w:sz w:val="18"/>
      <w:szCs w:val="18"/>
    </w:rPr>
  </w:style>
  <w:style w:type="paragraph" w:styleId="a5">
    <w:name w:val="footer"/>
    <w:basedOn w:val="a"/>
    <w:link w:val="Char1"/>
    <w:uiPriority w:val="99"/>
    <w:unhideWhenUsed/>
    <w:qFormat/>
    <w:rsid w:val="000B2B2E"/>
    <w:pPr>
      <w:tabs>
        <w:tab w:val="center" w:pos="4153"/>
        <w:tab w:val="right" w:pos="8306"/>
      </w:tabs>
      <w:snapToGrid w:val="0"/>
      <w:jc w:val="left"/>
    </w:pPr>
    <w:rPr>
      <w:sz w:val="18"/>
      <w:szCs w:val="18"/>
    </w:rPr>
  </w:style>
  <w:style w:type="paragraph" w:styleId="a6">
    <w:name w:val="header"/>
    <w:basedOn w:val="a"/>
    <w:link w:val="Char2"/>
    <w:uiPriority w:val="99"/>
    <w:unhideWhenUsed/>
    <w:rsid w:val="000B2B2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0B2B2E"/>
    <w:pPr>
      <w:widowControl/>
      <w:spacing w:after="100" w:line="276" w:lineRule="auto"/>
      <w:jc w:val="left"/>
    </w:pPr>
    <w:rPr>
      <w:kern w:val="0"/>
      <w:sz w:val="22"/>
    </w:rPr>
  </w:style>
  <w:style w:type="paragraph" w:styleId="20">
    <w:name w:val="toc 2"/>
    <w:basedOn w:val="a"/>
    <w:next w:val="a"/>
    <w:uiPriority w:val="39"/>
    <w:unhideWhenUsed/>
    <w:qFormat/>
    <w:rsid w:val="000B2B2E"/>
    <w:pPr>
      <w:widowControl/>
      <w:spacing w:after="100" w:line="276" w:lineRule="auto"/>
      <w:ind w:left="220"/>
      <w:jc w:val="left"/>
    </w:pPr>
    <w:rPr>
      <w:kern w:val="0"/>
      <w:sz w:val="22"/>
    </w:rPr>
  </w:style>
  <w:style w:type="paragraph" w:styleId="a7">
    <w:name w:val="Title"/>
    <w:basedOn w:val="a"/>
    <w:next w:val="a"/>
    <w:link w:val="Char3"/>
    <w:uiPriority w:val="10"/>
    <w:qFormat/>
    <w:rsid w:val="000B2B2E"/>
    <w:pPr>
      <w:spacing w:before="240" w:after="60"/>
      <w:jc w:val="center"/>
      <w:outlineLvl w:val="0"/>
    </w:pPr>
    <w:rPr>
      <w:rFonts w:asciiTheme="majorHAnsi" w:eastAsia="宋体" w:hAnsiTheme="majorHAnsi" w:cstheme="majorBidi"/>
      <w:b/>
      <w:bCs/>
      <w:sz w:val="32"/>
      <w:szCs w:val="32"/>
    </w:rPr>
  </w:style>
  <w:style w:type="character" w:styleId="a8">
    <w:name w:val="Hyperlink"/>
    <w:basedOn w:val="a0"/>
    <w:uiPriority w:val="99"/>
    <w:unhideWhenUsed/>
    <w:rsid w:val="000B2B2E"/>
    <w:rPr>
      <w:color w:val="0000FF" w:themeColor="hyperlink"/>
      <w:u w:val="single"/>
    </w:rPr>
  </w:style>
  <w:style w:type="character" w:customStyle="1" w:styleId="Char0">
    <w:name w:val="批注框文本 Char"/>
    <w:basedOn w:val="a0"/>
    <w:link w:val="a4"/>
    <w:uiPriority w:val="99"/>
    <w:semiHidden/>
    <w:rsid w:val="000B2B2E"/>
    <w:rPr>
      <w:sz w:val="18"/>
      <w:szCs w:val="18"/>
    </w:rPr>
  </w:style>
  <w:style w:type="character" w:customStyle="1" w:styleId="Char2">
    <w:name w:val="页眉 Char"/>
    <w:basedOn w:val="a0"/>
    <w:link w:val="a6"/>
    <w:uiPriority w:val="99"/>
    <w:qFormat/>
    <w:rsid w:val="000B2B2E"/>
    <w:rPr>
      <w:sz w:val="18"/>
      <w:szCs w:val="18"/>
    </w:rPr>
  </w:style>
  <w:style w:type="character" w:customStyle="1" w:styleId="Char1">
    <w:name w:val="页脚 Char"/>
    <w:basedOn w:val="a0"/>
    <w:link w:val="a5"/>
    <w:uiPriority w:val="99"/>
    <w:rsid w:val="000B2B2E"/>
    <w:rPr>
      <w:sz w:val="18"/>
      <w:szCs w:val="18"/>
    </w:rPr>
  </w:style>
  <w:style w:type="character" w:customStyle="1" w:styleId="1Char">
    <w:name w:val="标题 1 Char"/>
    <w:basedOn w:val="a0"/>
    <w:link w:val="1"/>
    <w:uiPriority w:val="9"/>
    <w:qFormat/>
    <w:rsid w:val="000B2B2E"/>
    <w:rPr>
      <w:b/>
      <w:bCs/>
      <w:kern w:val="44"/>
      <w:sz w:val="44"/>
      <w:szCs w:val="44"/>
    </w:rPr>
  </w:style>
  <w:style w:type="paragraph" w:customStyle="1" w:styleId="TOC1">
    <w:name w:val="TOC 标题1"/>
    <w:basedOn w:val="1"/>
    <w:next w:val="a"/>
    <w:uiPriority w:val="39"/>
    <w:unhideWhenUsed/>
    <w:qFormat/>
    <w:rsid w:val="000B2B2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0"/>
    <w:link w:val="2"/>
    <w:uiPriority w:val="9"/>
    <w:qFormat/>
    <w:rsid w:val="000B2B2E"/>
    <w:rPr>
      <w:rFonts w:asciiTheme="majorHAnsi" w:eastAsiaTheme="majorEastAsia" w:hAnsiTheme="majorHAnsi" w:cstheme="majorBidi"/>
      <w:b/>
      <w:bCs/>
      <w:sz w:val="32"/>
      <w:szCs w:val="32"/>
    </w:rPr>
  </w:style>
  <w:style w:type="character" w:customStyle="1" w:styleId="Char3">
    <w:name w:val="标题 Char"/>
    <w:basedOn w:val="a0"/>
    <w:link w:val="a7"/>
    <w:uiPriority w:val="10"/>
    <w:rsid w:val="000B2B2E"/>
    <w:rPr>
      <w:rFonts w:asciiTheme="majorHAnsi" w:eastAsia="宋体" w:hAnsiTheme="majorHAnsi" w:cstheme="majorBidi"/>
      <w:b/>
      <w:bCs/>
      <w:sz w:val="32"/>
      <w:szCs w:val="32"/>
    </w:rPr>
  </w:style>
  <w:style w:type="character" w:customStyle="1" w:styleId="3Char">
    <w:name w:val="标题 3 Char"/>
    <w:basedOn w:val="a0"/>
    <w:link w:val="3"/>
    <w:uiPriority w:val="9"/>
    <w:rsid w:val="000B2B2E"/>
    <w:rPr>
      <w:b/>
      <w:bCs/>
      <w:sz w:val="32"/>
      <w:szCs w:val="32"/>
    </w:rPr>
  </w:style>
  <w:style w:type="character" w:customStyle="1" w:styleId="4Char">
    <w:name w:val="标题 4 Char"/>
    <w:basedOn w:val="a0"/>
    <w:link w:val="4"/>
    <w:uiPriority w:val="9"/>
    <w:rsid w:val="000B2B2E"/>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0B2B2E"/>
    <w:rPr>
      <w:b/>
      <w:bCs/>
      <w:sz w:val="28"/>
      <w:szCs w:val="28"/>
    </w:rPr>
  </w:style>
  <w:style w:type="paragraph" w:styleId="a9">
    <w:name w:val="No Spacing"/>
    <w:link w:val="Char4"/>
    <w:uiPriority w:val="1"/>
    <w:qFormat/>
    <w:rsid w:val="000B2B2E"/>
    <w:pPr>
      <w:widowControl w:val="0"/>
      <w:jc w:val="both"/>
    </w:pPr>
    <w:rPr>
      <w:kern w:val="2"/>
      <w:sz w:val="21"/>
      <w:szCs w:val="22"/>
    </w:rPr>
  </w:style>
  <w:style w:type="character" w:customStyle="1" w:styleId="Char4">
    <w:name w:val="无间隔 Char"/>
    <w:basedOn w:val="a0"/>
    <w:link w:val="a9"/>
    <w:uiPriority w:val="1"/>
    <w:rsid w:val="000B2B2E"/>
  </w:style>
  <w:style w:type="character" w:customStyle="1" w:styleId="aa">
    <w:name w:val="纯文本 字符"/>
    <w:basedOn w:val="a0"/>
    <w:uiPriority w:val="99"/>
    <w:semiHidden/>
    <w:rsid w:val="000B2B2E"/>
    <w:rPr>
      <w:rFonts w:asciiTheme="minorEastAsia" w:hAnsi="Courier New" w:cs="Courier New"/>
    </w:rPr>
  </w:style>
  <w:style w:type="character" w:customStyle="1" w:styleId="Char">
    <w:name w:val="纯文本 Char"/>
    <w:link w:val="a3"/>
    <w:rsid w:val="000B2B2E"/>
    <w:rPr>
      <w:rFonts w:ascii="宋体" w:eastAsia="宋体" w:hAnsi="Times New Roman" w:cs="Times New Roman"/>
      <w:sz w:val="18"/>
      <w:szCs w:val="20"/>
    </w:rPr>
  </w:style>
  <w:style w:type="paragraph" w:styleId="ab">
    <w:name w:val="Document Map"/>
    <w:basedOn w:val="a"/>
    <w:link w:val="Char5"/>
    <w:uiPriority w:val="99"/>
    <w:semiHidden/>
    <w:unhideWhenUsed/>
    <w:rsid w:val="00CE06DE"/>
    <w:rPr>
      <w:rFonts w:ascii="宋体" w:eastAsia="宋体"/>
      <w:sz w:val="18"/>
      <w:szCs w:val="18"/>
    </w:rPr>
  </w:style>
  <w:style w:type="character" w:customStyle="1" w:styleId="Char5">
    <w:name w:val="文档结构图 Char"/>
    <w:basedOn w:val="a0"/>
    <w:link w:val="ab"/>
    <w:uiPriority w:val="99"/>
    <w:semiHidden/>
    <w:rsid w:val="00CE06DE"/>
    <w:rPr>
      <w:rFonts w:ascii="宋体" w:eastAsia="宋体"/>
      <w:kern w:val="2"/>
      <w:sz w:val="18"/>
      <w:szCs w:val="18"/>
    </w:rPr>
  </w:style>
  <w:style w:type="paragraph" w:styleId="ac">
    <w:name w:val="List Paragraph"/>
    <w:basedOn w:val="a"/>
    <w:uiPriority w:val="99"/>
    <w:unhideWhenUsed/>
    <w:rsid w:val="00CE06DE"/>
    <w:pPr>
      <w:ind w:firstLineChars="200" w:firstLine="420"/>
    </w:pPr>
  </w:style>
  <w:style w:type="paragraph" w:styleId="40">
    <w:name w:val="toc 4"/>
    <w:basedOn w:val="a"/>
    <w:next w:val="a"/>
    <w:autoRedefine/>
    <w:uiPriority w:val="39"/>
    <w:unhideWhenUsed/>
    <w:rsid w:val="0095529F"/>
    <w:pPr>
      <w:tabs>
        <w:tab w:val="right" w:leader="dot" w:pos="8296"/>
      </w:tabs>
      <w:spacing w:line="240" w:lineRule="atLeast"/>
      <w:ind w:leftChars="600" w:left="1260"/>
    </w:pPr>
  </w:style>
  <w:style w:type="character" w:customStyle="1" w:styleId="UnresolvedMention">
    <w:name w:val="Unresolved Mention"/>
    <w:basedOn w:val="a0"/>
    <w:uiPriority w:val="99"/>
    <w:semiHidden/>
    <w:unhideWhenUsed/>
    <w:rsid w:val="00247FCF"/>
    <w:rPr>
      <w:color w:val="605E5C"/>
      <w:shd w:val="clear" w:color="auto" w:fill="E1DFDD"/>
    </w:rPr>
  </w:style>
  <w:style w:type="paragraph" w:styleId="ad">
    <w:name w:val="Date"/>
    <w:basedOn w:val="a"/>
    <w:next w:val="a"/>
    <w:link w:val="Char6"/>
    <w:uiPriority w:val="99"/>
    <w:semiHidden/>
    <w:unhideWhenUsed/>
    <w:rsid w:val="00D97416"/>
    <w:pPr>
      <w:ind w:leftChars="2500" w:left="100"/>
    </w:pPr>
  </w:style>
  <w:style w:type="character" w:customStyle="1" w:styleId="Char6">
    <w:name w:val="日期 Char"/>
    <w:basedOn w:val="a0"/>
    <w:link w:val="ad"/>
    <w:uiPriority w:val="99"/>
    <w:semiHidden/>
    <w:rsid w:val="00D97416"/>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5" Type="http://schemas.openxmlformats.org/officeDocument/2006/relationships/styles" Target="style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北京市海淀区wu'an'quan'he</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E5AF745-8C7E-4685-A796-B45C10E5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1730</Words>
  <Characters>9864</Characters>
  <Application>Microsoft Office Word</Application>
  <DocSecurity>0</DocSecurity>
  <Lines>82</Lines>
  <Paragraphs>23</Paragraphs>
  <ScaleCrop>false</ScaleCrop>
  <Company>北京中科江南信息技术股份有限公司</Company>
  <LinksUpToDate>false</LinksUpToDate>
  <CharactersWithSpaces>11571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政府会计制度—账务处理操作手册</dc:title>
  <dc:creator>马东宝</dc:creator>
  <cp:lastModifiedBy>wkf </cp:lastModifiedBy>
  <cp:revision>63</cp:revision>
  <dcterms:created xsi:type="dcterms:W3CDTF">2017-03-15T09:25:00Z</dcterms:created>
  <dcterms:modified xsi:type="dcterms:W3CDTF">2020-04-07T08:36:00Z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-2094048178</vt:i4>
  </property>
  <property fmtid="{D5CDD505-2E9C-101B-9397-08002B2CF9AE}" pid="3" name="KSOProductBuildVer">
    <vt:lpwstr>2052-11.1.0.7989</vt:lpwstr>
  </property>
</Properties>
</file>